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41602" w14:textId="77777777" w:rsidR="00362840" w:rsidRPr="00362840" w:rsidRDefault="00362840" w:rsidP="00362840">
      <w:pPr>
        <w:widowControl w:val="0"/>
        <w:autoSpaceDE w:val="0"/>
        <w:autoSpaceDN w:val="0"/>
        <w:spacing w:before="67" w:after="0" w:line="240" w:lineRule="auto"/>
        <w:ind w:left="4253"/>
        <w:rPr>
          <w:rFonts w:ascii="Times New Roman" w:eastAsia="Times New Roman" w:hAnsi="Times New Roman" w:cs="Times New Roman"/>
          <w:bCs/>
          <w:sz w:val="24"/>
          <w:szCs w:val="24"/>
        </w:rPr>
      </w:pPr>
      <w:r w:rsidRPr="00362840">
        <w:rPr>
          <w:rFonts w:ascii="Times New Roman" w:eastAsia="Times New Roman" w:hAnsi="Times New Roman" w:cs="Times New Roman"/>
          <w:bCs/>
          <w:sz w:val="24"/>
          <w:szCs w:val="24"/>
        </w:rPr>
        <w:t>PATVIRTINTA</w:t>
      </w:r>
    </w:p>
    <w:p w14:paraId="285CFC55" w14:textId="77777777" w:rsidR="00362840" w:rsidRPr="00362840" w:rsidRDefault="00362840" w:rsidP="00362840">
      <w:pPr>
        <w:widowControl w:val="0"/>
        <w:autoSpaceDE w:val="0"/>
        <w:autoSpaceDN w:val="0"/>
        <w:spacing w:after="0" w:line="240" w:lineRule="auto"/>
        <w:ind w:left="4253"/>
        <w:rPr>
          <w:rFonts w:ascii="Times New Roman" w:eastAsia="Times New Roman" w:hAnsi="Times New Roman" w:cs="Times New Roman"/>
          <w:sz w:val="24"/>
          <w:szCs w:val="24"/>
        </w:rPr>
      </w:pPr>
      <w:r w:rsidRPr="00362840">
        <w:rPr>
          <w:rFonts w:ascii="Times New Roman" w:eastAsia="Times New Roman" w:hAnsi="Times New Roman" w:cs="Times New Roman"/>
          <w:sz w:val="24"/>
          <w:szCs w:val="24"/>
        </w:rPr>
        <w:t>VŠĮ Radviliškio rajono pirminės sveikatos</w:t>
      </w:r>
    </w:p>
    <w:p w14:paraId="124905CC" w14:textId="77777777" w:rsidR="00362840" w:rsidRPr="00362840" w:rsidRDefault="00362840" w:rsidP="00362840">
      <w:pPr>
        <w:widowControl w:val="0"/>
        <w:autoSpaceDE w:val="0"/>
        <w:autoSpaceDN w:val="0"/>
        <w:spacing w:after="0" w:line="240" w:lineRule="auto"/>
        <w:ind w:left="4253"/>
        <w:rPr>
          <w:rFonts w:ascii="Times New Roman" w:eastAsia="Times New Roman" w:hAnsi="Times New Roman" w:cs="Times New Roman"/>
          <w:sz w:val="24"/>
          <w:szCs w:val="24"/>
        </w:rPr>
      </w:pPr>
      <w:r w:rsidRPr="00362840">
        <w:rPr>
          <w:rFonts w:ascii="Times New Roman" w:eastAsia="Times New Roman" w:hAnsi="Times New Roman" w:cs="Times New Roman"/>
          <w:sz w:val="24"/>
          <w:szCs w:val="24"/>
        </w:rPr>
        <w:t>priežiūros centro direktoriaus</w:t>
      </w:r>
    </w:p>
    <w:p w14:paraId="16703070" w14:textId="71EB59BE" w:rsidR="00362840" w:rsidRPr="00362840" w:rsidRDefault="00362840" w:rsidP="00362840">
      <w:pPr>
        <w:widowControl w:val="0"/>
        <w:autoSpaceDE w:val="0"/>
        <w:autoSpaceDN w:val="0"/>
        <w:spacing w:after="0" w:line="240" w:lineRule="auto"/>
        <w:ind w:left="4253" w:right="338"/>
        <w:rPr>
          <w:rFonts w:ascii="Times New Roman" w:eastAsia="Calibri" w:hAnsi="Times New Roman" w:cs="Times New Roman"/>
          <w:sz w:val="24"/>
          <w:szCs w:val="24"/>
        </w:rPr>
      </w:pPr>
      <w:r w:rsidRPr="00362840">
        <w:rPr>
          <w:rFonts w:ascii="Times New Roman" w:eastAsia="Times New Roman" w:hAnsi="Times New Roman" w:cs="Times New Roman"/>
          <w:sz w:val="24"/>
          <w:szCs w:val="24"/>
        </w:rPr>
        <w:t xml:space="preserve">2021 m. rugpjūčio </w:t>
      </w:r>
      <w:r w:rsidR="008B554E">
        <w:rPr>
          <w:rFonts w:ascii="Times New Roman" w:eastAsia="Times New Roman" w:hAnsi="Times New Roman" w:cs="Times New Roman"/>
          <w:sz w:val="24"/>
          <w:szCs w:val="24"/>
        </w:rPr>
        <w:t>17</w:t>
      </w:r>
      <w:r w:rsidRPr="00362840">
        <w:rPr>
          <w:rFonts w:ascii="Times New Roman" w:eastAsia="Times New Roman" w:hAnsi="Times New Roman" w:cs="Times New Roman"/>
          <w:sz w:val="24"/>
          <w:szCs w:val="24"/>
        </w:rPr>
        <w:t xml:space="preserve"> d.</w:t>
      </w:r>
      <w:r w:rsidRPr="00362840">
        <w:rPr>
          <w:rFonts w:ascii="Times New Roman" w:eastAsia="Calibri" w:hAnsi="Times New Roman" w:cs="Times New Roman"/>
          <w:sz w:val="24"/>
          <w:szCs w:val="24"/>
        </w:rPr>
        <w:t xml:space="preserve"> įsakymu Nr.</w:t>
      </w:r>
      <w:r w:rsidR="008B554E">
        <w:rPr>
          <w:rFonts w:ascii="Times New Roman" w:eastAsia="Calibri" w:hAnsi="Times New Roman" w:cs="Times New Roman"/>
          <w:sz w:val="24"/>
          <w:szCs w:val="24"/>
        </w:rPr>
        <w:t xml:space="preserve"> V-87</w:t>
      </w:r>
    </w:p>
    <w:p w14:paraId="68FEFD8B" w14:textId="77777777" w:rsidR="00362840" w:rsidRPr="00362840" w:rsidRDefault="00362840" w:rsidP="00362840">
      <w:pPr>
        <w:widowControl w:val="0"/>
        <w:autoSpaceDE w:val="0"/>
        <w:autoSpaceDN w:val="0"/>
        <w:spacing w:after="0" w:line="240" w:lineRule="auto"/>
        <w:ind w:left="4253"/>
        <w:rPr>
          <w:rFonts w:ascii="Times New Roman" w:eastAsia="Times New Roman" w:hAnsi="Times New Roman" w:cs="Times New Roman"/>
          <w:sz w:val="24"/>
          <w:szCs w:val="24"/>
        </w:rPr>
      </w:pPr>
    </w:p>
    <w:p w14:paraId="1951BAEE" w14:textId="77777777" w:rsidR="00362840" w:rsidRPr="00362840" w:rsidRDefault="00362840" w:rsidP="00362840">
      <w:pPr>
        <w:widowControl w:val="0"/>
        <w:autoSpaceDE w:val="0"/>
        <w:autoSpaceDN w:val="0"/>
        <w:spacing w:after="0" w:line="240" w:lineRule="auto"/>
        <w:ind w:left="3908" w:right="338" w:firstLine="1276"/>
        <w:rPr>
          <w:rFonts w:ascii="Times New Roman" w:eastAsia="Calibri" w:hAnsi="Times New Roman" w:cs="Times New Roman"/>
          <w:sz w:val="24"/>
          <w:szCs w:val="24"/>
        </w:rPr>
      </w:pPr>
    </w:p>
    <w:p w14:paraId="6F7CF27B" w14:textId="7D9CDA3D" w:rsidR="00362840" w:rsidRPr="00362840" w:rsidRDefault="00362840" w:rsidP="00362840">
      <w:pPr>
        <w:widowControl w:val="0"/>
        <w:autoSpaceDE w:val="0"/>
        <w:autoSpaceDN w:val="0"/>
        <w:spacing w:after="0" w:line="240" w:lineRule="auto"/>
        <w:ind w:right="338"/>
        <w:jc w:val="center"/>
        <w:rPr>
          <w:rFonts w:ascii="Times New Roman" w:eastAsia="Times New Roman" w:hAnsi="Times New Roman" w:cs="Times New Roman"/>
          <w:b/>
          <w:sz w:val="24"/>
          <w:szCs w:val="24"/>
        </w:rPr>
      </w:pPr>
      <w:r w:rsidRPr="00362840">
        <w:rPr>
          <w:rFonts w:ascii="Times New Roman" w:eastAsia="Calibri" w:hAnsi="Times New Roman" w:cs="Times New Roman"/>
          <w:b/>
          <w:sz w:val="24"/>
          <w:szCs w:val="24"/>
        </w:rPr>
        <w:t xml:space="preserve">VIEŠOSIOS ĮSTAIGOS RADVILIŠKIO RAJONO PIRMINĖS SVEIKATOS PRIEŽIŪROS CENTRO </w:t>
      </w:r>
      <w:r w:rsidR="00A215FC">
        <w:rPr>
          <w:rFonts w:ascii="Times New Roman" w:eastAsia="Times New Roman" w:hAnsi="Times New Roman" w:cs="Times New Roman"/>
          <w:b/>
          <w:sz w:val="24"/>
          <w:szCs w:val="24"/>
        </w:rPr>
        <w:t>VIDAUS MEDICIN</w:t>
      </w:r>
      <w:r w:rsidR="007E2693">
        <w:rPr>
          <w:rFonts w:ascii="Times New Roman" w:eastAsia="Times New Roman" w:hAnsi="Times New Roman" w:cs="Times New Roman"/>
          <w:b/>
          <w:sz w:val="24"/>
          <w:szCs w:val="24"/>
        </w:rPr>
        <w:t>INIO</w:t>
      </w:r>
      <w:r w:rsidR="00A215FC">
        <w:rPr>
          <w:rFonts w:ascii="Times New Roman" w:eastAsia="Times New Roman" w:hAnsi="Times New Roman" w:cs="Times New Roman"/>
          <w:b/>
          <w:sz w:val="24"/>
          <w:szCs w:val="24"/>
        </w:rPr>
        <w:t xml:space="preserve"> PADALINIO</w:t>
      </w:r>
      <w:r w:rsidRPr="00362840">
        <w:rPr>
          <w:rFonts w:ascii="Times New Roman" w:eastAsia="Times New Roman" w:hAnsi="Times New Roman" w:cs="Times New Roman"/>
          <w:b/>
          <w:sz w:val="24"/>
          <w:szCs w:val="24"/>
        </w:rPr>
        <w:t xml:space="preserve"> </w:t>
      </w:r>
    </w:p>
    <w:p w14:paraId="276F5777" w14:textId="77777777" w:rsidR="00362840" w:rsidRPr="00362840" w:rsidRDefault="00362840" w:rsidP="00362840">
      <w:pPr>
        <w:widowControl w:val="0"/>
        <w:autoSpaceDE w:val="0"/>
        <w:autoSpaceDN w:val="0"/>
        <w:spacing w:after="0" w:line="240" w:lineRule="auto"/>
        <w:ind w:right="338"/>
        <w:jc w:val="center"/>
        <w:rPr>
          <w:rFonts w:ascii="Times New Roman" w:eastAsia="Times New Roman" w:hAnsi="Times New Roman" w:cs="Times New Roman"/>
          <w:b/>
          <w:sz w:val="24"/>
          <w:szCs w:val="24"/>
        </w:rPr>
      </w:pPr>
      <w:r w:rsidRPr="00362840">
        <w:rPr>
          <w:rFonts w:ascii="Times New Roman" w:eastAsia="Times New Roman" w:hAnsi="Times New Roman" w:cs="Times New Roman"/>
          <w:b/>
          <w:sz w:val="24"/>
          <w:szCs w:val="24"/>
        </w:rPr>
        <w:t>AUDITORIAUS PAREIGYBĖS APRAŠYMAS</w:t>
      </w:r>
    </w:p>
    <w:p w14:paraId="757B3097" w14:textId="77777777" w:rsidR="00362840" w:rsidRPr="00362840" w:rsidRDefault="00362840" w:rsidP="00362840">
      <w:pPr>
        <w:widowControl w:val="0"/>
        <w:autoSpaceDE w:val="0"/>
        <w:autoSpaceDN w:val="0"/>
        <w:spacing w:after="0" w:line="240" w:lineRule="auto"/>
        <w:ind w:right="338"/>
        <w:jc w:val="center"/>
        <w:rPr>
          <w:rFonts w:ascii="Times New Roman" w:eastAsia="Times New Roman" w:hAnsi="Times New Roman" w:cs="Times New Roman"/>
          <w:b/>
          <w:sz w:val="24"/>
          <w:szCs w:val="24"/>
        </w:rPr>
      </w:pPr>
    </w:p>
    <w:p w14:paraId="1204122F" w14:textId="77777777" w:rsidR="00362840" w:rsidRPr="00362840" w:rsidRDefault="00362840" w:rsidP="00362840">
      <w:pPr>
        <w:widowControl w:val="0"/>
        <w:autoSpaceDE w:val="0"/>
        <w:autoSpaceDN w:val="0"/>
        <w:spacing w:after="0" w:line="240" w:lineRule="auto"/>
        <w:ind w:right="338"/>
        <w:jc w:val="center"/>
        <w:rPr>
          <w:rFonts w:ascii="Times New Roman" w:eastAsia="Times New Roman" w:hAnsi="Times New Roman" w:cs="Times New Roman"/>
          <w:b/>
          <w:sz w:val="24"/>
          <w:szCs w:val="24"/>
        </w:rPr>
      </w:pPr>
      <w:r w:rsidRPr="00362840">
        <w:rPr>
          <w:rFonts w:ascii="Symbol" w:eastAsia="Times New Roman" w:hAnsi="Symbol" w:cs="Times New Roman"/>
          <w:b/>
          <w:sz w:val="24"/>
          <w:szCs w:val="24"/>
        </w:rPr>
        <w:t></w:t>
      </w:r>
      <w:r w:rsidRPr="00362840">
        <w:rPr>
          <w:rFonts w:ascii="Times New Roman" w:eastAsia="Times New Roman" w:hAnsi="Times New Roman" w:cs="Times New Roman"/>
          <w:b/>
          <w:sz w:val="24"/>
          <w:szCs w:val="24"/>
        </w:rPr>
        <w:t xml:space="preserve"> SKYRIUS</w:t>
      </w:r>
    </w:p>
    <w:p w14:paraId="413A5C55" w14:textId="77777777" w:rsidR="00362840" w:rsidRDefault="00362840" w:rsidP="00362840">
      <w:pPr>
        <w:widowControl w:val="0"/>
        <w:autoSpaceDE w:val="0"/>
        <w:autoSpaceDN w:val="0"/>
        <w:spacing w:after="0" w:line="240" w:lineRule="auto"/>
        <w:ind w:right="338"/>
        <w:jc w:val="center"/>
        <w:rPr>
          <w:rFonts w:ascii="Times New Roman" w:eastAsia="Times New Roman" w:hAnsi="Times New Roman" w:cs="Times New Roman"/>
          <w:b/>
          <w:sz w:val="24"/>
          <w:szCs w:val="24"/>
        </w:rPr>
      </w:pPr>
      <w:r w:rsidRPr="00362840">
        <w:rPr>
          <w:rFonts w:ascii="Times New Roman" w:eastAsia="Times New Roman" w:hAnsi="Times New Roman" w:cs="Times New Roman"/>
          <w:b/>
          <w:sz w:val="24"/>
          <w:szCs w:val="24"/>
        </w:rPr>
        <w:t>BENDROSIOS NUOSTATOS</w:t>
      </w:r>
    </w:p>
    <w:p w14:paraId="76F4F8C0" w14:textId="77777777" w:rsidR="00362840" w:rsidRDefault="00362840" w:rsidP="00362840">
      <w:pPr>
        <w:widowControl w:val="0"/>
        <w:autoSpaceDE w:val="0"/>
        <w:autoSpaceDN w:val="0"/>
        <w:spacing w:after="0" w:line="240" w:lineRule="auto"/>
        <w:ind w:right="338"/>
        <w:jc w:val="center"/>
        <w:rPr>
          <w:rFonts w:ascii="Times New Roman" w:eastAsia="Times New Roman" w:hAnsi="Times New Roman" w:cs="Times New Roman"/>
          <w:b/>
          <w:sz w:val="24"/>
          <w:szCs w:val="24"/>
        </w:rPr>
      </w:pPr>
    </w:p>
    <w:p w14:paraId="2EF7CFB8" w14:textId="77777777" w:rsidR="00362840" w:rsidRPr="00362840" w:rsidRDefault="00362840" w:rsidP="00F35DE6">
      <w:pPr>
        <w:widowControl w:val="0"/>
        <w:autoSpaceDE w:val="0"/>
        <w:autoSpaceDN w:val="0"/>
        <w:spacing w:after="0" w:line="276" w:lineRule="auto"/>
        <w:ind w:right="338" w:firstLine="851"/>
        <w:jc w:val="both"/>
        <w:rPr>
          <w:rFonts w:ascii="Times New Roman" w:eastAsia="Times New Roman" w:hAnsi="Times New Roman" w:cs="Times New Roman"/>
          <w:sz w:val="24"/>
          <w:szCs w:val="24"/>
        </w:rPr>
      </w:pPr>
      <w:r w:rsidRPr="005F785C">
        <w:rPr>
          <w:rFonts w:ascii="Times New Roman" w:eastAsia="Times New Roman" w:hAnsi="Times New Roman" w:cs="Times New Roman"/>
          <w:sz w:val="24"/>
          <w:szCs w:val="24"/>
        </w:rPr>
        <w:t xml:space="preserve">1. </w:t>
      </w:r>
      <w:r w:rsidRPr="00362840">
        <w:rPr>
          <w:rFonts w:ascii="Times New Roman" w:eastAsia="Calibri" w:hAnsi="Times New Roman" w:cs="Times New Roman"/>
          <w:sz w:val="24"/>
          <w:szCs w:val="24"/>
        </w:rPr>
        <w:t>Viešosios įstaigos Radviliškio rajono pirminės sveikatos priežiūros centro (toliau – Įs</w:t>
      </w:r>
      <w:r w:rsidR="00A215FC">
        <w:rPr>
          <w:rFonts w:ascii="Times New Roman" w:eastAsia="Calibri" w:hAnsi="Times New Roman" w:cs="Times New Roman"/>
          <w:sz w:val="24"/>
          <w:szCs w:val="24"/>
        </w:rPr>
        <w:t>taiga) vidaus medicinos padalinio</w:t>
      </w:r>
      <w:r w:rsidRPr="00362840">
        <w:rPr>
          <w:rFonts w:ascii="Times New Roman" w:eastAsia="Calibri" w:hAnsi="Times New Roman" w:cs="Times New Roman"/>
          <w:sz w:val="24"/>
          <w:szCs w:val="24"/>
        </w:rPr>
        <w:t xml:space="preserve"> auditoriaus (toliau – Medicin</w:t>
      </w:r>
      <w:r w:rsidR="005F785C" w:rsidRPr="005F785C">
        <w:rPr>
          <w:rFonts w:ascii="Times New Roman" w:eastAsia="Calibri" w:hAnsi="Times New Roman" w:cs="Times New Roman"/>
          <w:sz w:val="24"/>
          <w:szCs w:val="24"/>
        </w:rPr>
        <w:t>os auditorius) pareigybė skirta</w:t>
      </w:r>
      <w:r w:rsidRPr="00362840">
        <w:rPr>
          <w:rFonts w:ascii="Times New Roman" w:eastAsia="Calibri" w:hAnsi="Times New Roman" w:cs="Times New Roman"/>
          <w:sz w:val="24"/>
          <w:szCs w:val="24"/>
        </w:rPr>
        <w:t xml:space="preserve"> vykdyti vidaus medicininį auditą Įstaigos veiklai ir paslaugų kokybei</w:t>
      </w:r>
      <w:r w:rsidRPr="00362840">
        <w:rPr>
          <w:rFonts w:ascii="Times New Roman" w:eastAsia="Calibri" w:hAnsi="Times New Roman" w:cs="Times New Roman"/>
          <w:spacing w:val="-4"/>
          <w:sz w:val="24"/>
          <w:szCs w:val="24"/>
        </w:rPr>
        <w:t xml:space="preserve"> </w:t>
      </w:r>
      <w:r w:rsidRPr="00362840">
        <w:rPr>
          <w:rFonts w:ascii="Times New Roman" w:eastAsia="Calibri" w:hAnsi="Times New Roman" w:cs="Times New Roman"/>
          <w:sz w:val="24"/>
          <w:szCs w:val="24"/>
        </w:rPr>
        <w:t>užtikrinti.</w:t>
      </w:r>
    </w:p>
    <w:p w14:paraId="73E883F5" w14:textId="77777777" w:rsidR="00362840" w:rsidRPr="00362840" w:rsidRDefault="00362840" w:rsidP="00F35DE6">
      <w:pPr>
        <w:widowControl w:val="0"/>
        <w:tabs>
          <w:tab w:val="left" w:pos="1134"/>
          <w:tab w:val="left" w:pos="1662"/>
        </w:tabs>
        <w:autoSpaceDE w:val="0"/>
        <w:autoSpaceDN w:val="0"/>
        <w:spacing w:after="0" w:line="276" w:lineRule="auto"/>
        <w:ind w:right="100" w:firstLine="851"/>
        <w:jc w:val="both"/>
        <w:rPr>
          <w:rFonts w:ascii="Times New Roman" w:eastAsia="Times New Roman" w:hAnsi="Times New Roman" w:cs="Times New Roman"/>
          <w:sz w:val="24"/>
          <w:szCs w:val="24"/>
        </w:rPr>
      </w:pPr>
      <w:r w:rsidRPr="005F785C">
        <w:rPr>
          <w:rFonts w:ascii="Times New Roman" w:eastAsia="Times New Roman" w:hAnsi="Times New Roman" w:cs="Times New Roman"/>
          <w:sz w:val="24"/>
          <w:szCs w:val="24"/>
        </w:rPr>
        <w:t xml:space="preserve">2. </w:t>
      </w:r>
      <w:r w:rsidR="005F785C">
        <w:rPr>
          <w:rFonts w:ascii="Times New Roman" w:eastAsia="Times New Roman" w:hAnsi="Times New Roman" w:cs="Times New Roman"/>
          <w:sz w:val="24"/>
          <w:szCs w:val="24"/>
        </w:rPr>
        <w:t>M</w:t>
      </w:r>
      <w:r w:rsidRPr="00362840">
        <w:rPr>
          <w:rFonts w:ascii="Times New Roman" w:eastAsia="Times New Roman" w:hAnsi="Times New Roman" w:cs="Times New Roman"/>
          <w:sz w:val="24"/>
          <w:szCs w:val="24"/>
        </w:rPr>
        <w:t>edicinos auditorių pareigoms skiria, su juo sudaro darbo sutartį, nustato jo darbo užmokesčio dydį, skiria priedus, premijas ir priemokas, jo sutikimu perkelia į kitas pareigas ir atleidžia iš pareigų Įstaigos</w:t>
      </w:r>
      <w:r w:rsidRPr="00362840">
        <w:rPr>
          <w:rFonts w:ascii="Times New Roman" w:eastAsia="Times New Roman" w:hAnsi="Times New Roman" w:cs="Times New Roman"/>
          <w:spacing w:val="-15"/>
          <w:sz w:val="24"/>
          <w:szCs w:val="24"/>
        </w:rPr>
        <w:t xml:space="preserve"> </w:t>
      </w:r>
      <w:r w:rsidRPr="00362840">
        <w:rPr>
          <w:rFonts w:ascii="Times New Roman" w:eastAsia="Times New Roman" w:hAnsi="Times New Roman" w:cs="Times New Roman"/>
          <w:sz w:val="24"/>
          <w:szCs w:val="24"/>
        </w:rPr>
        <w:t>direktorius.</w:t>
      </w:r>
    </w:p>
    <w:p w14:paraId="3A1B3E19" w14:textId="77777777" w:rsidR="00362840" w:rsidRPr="00362840" w:rsidRDefault="00362840" w:rsidP="00F35DE6">
      <w:pPr>
        <w:widowControl w:val="0"/>
        <w:tabs>
          <w:tab w:val="left" w:pos="1134"/>
          <w:tab w:val="left" w:pos="1662"/>
        </w:tabs>
        <w:autoSpaceDE w:val="0"/>
        <w:autoSpaceDN w:val="0"/>
        <w:spacing w:after="0" w:line="276" w:lineRule="auto"/>
        <w:ind w:right="103" w:firstLine="851"/>
        <w:jc w:val="both"/>
        <w:rPr>
          <w:rFonts w:ascii="Times New Roman" w:eastAsia="Times New Roman" w:hAnsi="Times New Roman" w:cs="Times New Roman"/>
          <w:color w:val="FF0000"/>
          <w:sz w:val="24"/>
          <w:szCs w:val="24"/>
        </w:rPr>
      </w:pPr>
      <w:r w:rsidRPr="005F785C">
        <w:rPr>
          <w:rFonts w:ascii="Times New Roman" w:eastAsia="Times New Roman" w:hAnsi="Times New Roman" w:cs="Times New Roman"/>
          <w:sz w:val="24"/>
          <w:szCs w:val="24"/>
        </w:rPr>
        <w:t xml:space="preserve">3. </w:t>
      </w:r>
      <w:r w:rsidR="005F785C">
        <w:rPr>
          <w:rFonts w:ascii="Times New Roman" w:eastAsia="Times New Roman" w:hAnsi="Times New Roman" w:cs="Times New Roman"/>
          <w:sz w:val="24"/>
          <w:szCs w:val="24"/>
        </w:rPr>
        <w:t>M</w:t>
      </w:r>
      <w:r w:rsidRPr="00362840">
        <w:rPr>
          <w:rFonts w:ascii="Times New Roman" w:eastAsia="Times New Roman" w:hAnsi="Times New Roman" w:cs="Times New Roman"/>
          <w:sz w:val="24"/>
          <w:szCs w:val="24"/>
        </w:rPr>
        <w:t xml:space="preserve">edicinos auditorius yra pavaldus </w:t>
      </w:r>
      <w:r w:rsidR="005F785C" w:rsidRPr="005F785C">
        <w:rPr>
          <w:rFonts w:ascii="Times New Roman" w:eastAsia="Times New Roman" w:hAnsi="Times New Roman" w:cs="Times New Roman"/>
          <w:sz w:val="24"/>
          <w:szCs w:val="24"/>
        </w:rPr>
        <w:t>v</w:t>
      </w:r>
      <w:r w:rsidRPr="00362840">
        <w:rPr>
          <w:rFonts w:ascii="Times New Roman" w:eastAsia="Times New Roman" w:hAnsi="Times New Roman" w:cs="Times New Roman"/>
          <w:sz w:val="24"/>
          <w:szCs w:val="24"/>
        </w:rPr>
        <w:t>idaus medicininio audito padalinio vadovui.</w:t>
      </w:r>
    </w:p>
    <w:p w14:paraId="422A14BB" w14:textId="77777777" w:rsidR="00D10C6B" w:rsidRPr="005F785C" w:rsidRDefault="00362840" w:rsidP="00F35DE6">
      <w:pPr>
        <w:spacing w:line="276" w:lineRule="auto"/>
        <w:ind w:firstLine="851"/>
        <w:jc w:val="both"/>
        <w:rPr>
          <w:rFonts w:ascii="Times New Roman" w:eastAsia="Calibri" w:hAnsi="Times New Roman" w:cs="Times New Roman"/>
          <w:sz w:val="24"/>
          <w:szCs w:val="24"/>
        </w:rPr>
      </w:pPr>
      <w:r w:rsidRPr="005F785C">
        <w:rPr>
          <w:rFonts w:ascii="Times New Roman" w:eastAsia="Calibri" w:hAnsi="Times New Roman" w:cs="Times New Roman"/>
          <w:sz w:val="24"/>
          <w:szCs w:val="24"/>
        </w:rPr>
        <w:t xml:space="preserve">4. </w:t>
      </w:r>
      <w:r w:rsidR="00F35DE6">
        <w:rPr>
          <w:rFonts w:ascii="Times New Roman" w:eastAsia="Calibri" w:hAnsi="Times New Roman" w:cs="Times New Roman"/>
          <w:sz w:val="24"/>
          <w:szCs w:val="24"/>
        </w:rPr>
        <w:t>M</w:t>
      </w:r>
      <w:r w:rsidRPr="005F785C">
        <w:rPr>
          <w:rFonts w:ascii="Times New Roman" w:eastAsia="Calibri" w:hAnsi="Times New Roman" w:cs="Times New Roman"/>
          <w:sz w:val="24"/>
          <w:szCs w:val="24"/>
        </w:rPr>
        <w:t>edicinos auditorius savo veikloje vadovaujasi Lietuvos Respublikos įstatymais ir kitais galiojančiais teisės aktais, reglamentuojančiais asmens sveikatos priežiūros įstaigų veiklą, įstaigos įstatais, direktoriaus įsakymais, darbo tvarkos taisyklėmis, Konfidencialios informacijos nustatymo ir naudojimo bei konfidencialumo laikymosi tvarkos aprašu</w:t>
      </w:r>
      <w:r w:rsidRPr="005F785C">
        <w:rPr>
          <w:rFonts w:ascii="Times New Roman" w:eastAsia="Calibri" w:hAnsi="Times New Roman" w:cs="Times New Roman"/>
          <w:color w:val="FF0000"/>
          <w:sz w:val="24"/>
          <w:szCs w:val="24"/>
        </w:rPr>
        <w:t xml:space="preserve"> </w:t>
      </w:r>
      <w:r w:rsidRPr="005F785C">
        <w:rPr>
          <w:rFonts w:ascii="Times New Roman" w:eastAsia="Calibri" w:hAnsi="Times New Roman" w:cs="Times New Roman"/>
          <w:sz w:val="24"/>
          <w:szCs w:val="24"/>
        </w:rPr>
        <w:t>ir šiuo pareigybės</w:t>
      </w:r>
      <w:r w:rsidRPr="005F785C">
        <w:rPr>
          <w:rFonts w:ascii="Times New Roman" w:eastAsia="Calibri" w:hAnsi="Times New Roman" w:cs="Times New Roman"/>
          <w:spacing w:val="-2"/>
          <w:sz w:val="24"/>
          <w:szCs w:val="24"/>
        </w:rPr>
        <w:t xml:space="preserve"> </w:t>
      </w:r>
      <w:r w:rsidRPr="005F785C">
        <w:rPr>
          <w:rFonts w:ascii="Times New Roman" w:eastAsia="Calibri" w:hAnsi="Times New Roman" w:cs="Times New Roman"/>
          <w:sz w:val="24"/>
          <w:szCs w:val="24"/>
        </w:rPr>
        <w:t>aprašymu.</w:t>
      </w:r>
    </w:p>
    <w:p w14:paraId="636A26FE" w14:textId="77777777" w:rsidR="00F35DE6" w:rsidRDefault="00F35DE6" w:rsidP="00F35DE6">
      <w:pPr>
        <w:tabs>
          <w:tab w:val="left" w:pos="1804"/>
        </w:tabs>
        <w:spacing w:before="234" w:after="0" w:line="360" w:lineRule="auto"/>
        <w:ind w:right="102"/>
        <w:contextualSpacing/>
        <w:jc w:val="center"/>
        <w:rPr>
          <w:rFonts w:ascii="Times New Roman" w:eastAsia="Calibri" w:hAnsi="Times New Roman" w:cs="Times New Roman"/>
          <w:b/>
          <w:bCs/>
          <w:sz w:val="24"/>
          <w:szCs w:val="24"/>
        </w:rPr>
      </w:pPr>
    </w:p>
    <w:p w14:paraId="7A66CF0A" w14:textId="77777777" w:rsidR="00362840" w:rsidRPr="00362840" w:rsidRDefault="00362840" w:rsidP="00362840">
      <w:pPr>
        <w:tabs>
          <w:tab w:val="left" w:pos="1804"/>
        </w:tabs>
        <w:spacing w:before="234" w:after="0" w:line="276" w:lineRule="auto"/>
        <w:ind w:right="102"/>
        <w:contextualSpacing/>
        <w:jc w:val="center"/>
        <w:rPr>
          <w:rFonts w:ascii="Times New Roman" w:eastAsia="Calibri" w:hAnsi="Times New Roman" w:cs="Times New Roman"/>
          <w:b/>
          <w:bCs/>
          <w:sz w:val="24"/>
          <w:szCs w:val="24"/>
        </w:rPr>
      </w:pPr>
      <w:r w:rsidRPr="00362840">
        <w:rPr>
          <w:rFonts w:ascii="Times New Roman" w:eastAsia="Calibri" w:hAnsi="Times New Roman" w:cs="Times New Roman"/>
          <w:b/>
          <w:bCs/>
          <w:sz w:val="24"/>
          <w:szCs w:val="24"/>
        </w:rPr>
        <w:t>II SKYRIUS</w:t>
      </w:r>
    </w:p>
    <w:p w14:paraId="55219AA2" w14:textId="77777777" w:rsidR="00362840" w:rsidRDefault="00362840" w:rsidP="00F35DE6">
      <w:pPr>
        <w:spacing w:after="0"/>
        <w:jc w:val="center"/>
        <w:rPr>
          <w:rFonts w:ascii="Times New Roman" w:eastAsia="Calibri" w:hAnsi="Times New Roman" w:cs="Times New Roman"/>
          <w:b/>
          <w:sz w:val="24"/>
          <w:szCs w:val="24"/>
        </w:rPr>
      </w:pPr>
      <w:r w:rsidRPr="00F35DE6">
        <w:rPr>
          <w:rFonts w:ascii="Times New Roman" w:eastAsia="Calibri" w:hAnsi="Times New Roman" w:cs="Times New Roman"/>
          <w:b/>
          <w:sz w:val="24"/>
          <w:szCs w:val="24"/>
        </w:rPr>
        <w:t>REIKALAVIMAI ŠIAS PAREIGAS EINANČIAM DARBUOTOJUI</w:t>
      </w:r>
    </w:p>
    <w:p w14:paraId="05361731" w14:textId="77777777" w:rsidR="00F35DE6" w:rsidRPr="00F35DE6" w:rsidRDefault="00F35DE6" w:rsidP="00F35DE6">
      <w:pPr>
        <w:spacing w:after="0"/>
        <w:jc w:val="center"/>
        <w:rPr>
          <w:rFonts w:ascii="Times New Roman" w:eastAsia="Calibri" w:hAnsi="Times New Roman" w:cs="Times New Roman"/>
          <w:b/>
          <w:sz w:val="24"/>
          <w:szCs w:val="24"/>
        </w:rPr>
      </w:pPr>
    </w:p>
    <w:p w14:paraId="07245A38" w14:textId="77777777" w:rsidR="00362840" w:rsidRPr="00362840" w:rsidRDefault="00362840" w:rsidP="00F35DE6">
      <w:pPr>
        <w:tabs>
          <w:tab w:val="left" w:pos="1134"/>
          <w:tab w:val="left" w:pos="1804"/>
        </w:tabs>
        <w:spacing w:before="234" w:after="0" w:line="276" w:lineRule="auto"/>
        <w:ind w:right="102" w:firstLine="851"/>
        <w:contextualSpacing/>
        <w:jc w:val="both"/>
        <w:rPr>
          <w:rFonts w:ascii="Times New Roman" w:eastAsia="Calibri" w:hAnsi="Times New Roman" w:cs="Times New Roman"/>
          <w:sz w:val="24"/>
          <w:szCs w:val="24"/>
        </w:rPr>
      </w:pPr>
      <w:r w:rsidRPr="00F35DE6">
        <w:rPr>
          <w:rFonts w:ascii="Times New Roman" w:eastAsia="Calibri" w:hAnsi="Times New Roman" w:cs="Times New Roman"/>
          <w:sz w:val="24"/>
          <w:szCs w:val="24"/>
          <w:lang w:eastAsia="lt-LT"/>
        </w:rPr>
        <w:t xml:space="preserve">5. </w:t>
      </w:r>
      <w:r w:rsidR="00F35DE6" w:rsidRPr="00F35DE6">
        <w:rPr>
          <w:rFonts w:ascii="Times New Roman" w:eastAsia="Calibri" w:hAnsi="Times New Roman" w:cs="Times New Roman"/>
          <w:sz w:val="24"/>
          <w:szCs w:val="24"/>
          <w:lang w:eastAsia="lt-LT"/>
        </w:rPr>
        <w:t>M</w:t>
      </w:r>
      <w:r w:rsidRPr="00362840">
        <w:rPr>
          <w:rFonts w:ascii="Times New Roman" w:eastAsia="Calibri" w:hAnsi="Times New Roman" w:cs="Times New Roman"/>
          <w:sz w:val="24"/>
          <w:szCs w:val="24"/>
          <w:lang w:eastAsia="lt-LT"/>
        </w:rPr>
        <w:t>edicinos auditorius</w:t>
      </w:r>
      <w:r w:rsidRPr="00362840">
        <w:rPr>
          <w:rFonts w:ascii="Times New Roman" w:eastAsia="Calibri" w:hAnsi="Times New Roman" w:cs="Times New Roman"/>
          <w:sz w:val="24"/>
          <w:szCs w:val="24"/>
        </w:rPr>
        <w:t xml:space="preserve"> turi:</w:t>
      </w:r>
    </w:p>
    <w:p w14:paraId="18A5B84A" w14:textId="77777777" w:rsidR="00362840" w:rsidRPr="00362840" w:rsidRDefault="00362840" w:rsidP="00F35DE6">
      <w:pPr>
        <w:widowControl w:val="0"/>
        <w:tabs>
          <w:tab w:val="left" w:pos="1418"/>
          <w:tab w:val="left" w:pos="1804"/>
        </w:tabs>
        <w:autoSpaceDE w:val="0"/>
        <w:autoSpaceDN w:val="0"/>
        <w:spacing w:after="0" w:line="276" w:lineRule="auto"/>
        <w:ind w:right="101" w:firstLine="851"/>
        <w:contextualSpacing/>
        <w:jc w:val="both"/>
        <w:rPr>
          <w:rFonts w:ascii="Times New Roman" w:eastAsia="Times New Roman" w:hAnsi="Times New Roman" w:cs="Times New Roman"/>
          <w:sz w:val="24"/>
        </w:rPr>
      </w:pPr>
      <w:r>
        <w:rPr>
          <w:rFonts w:ascii="Times New Roman" w:eastAsia="Times New Roman" w:hAnsi="Times New Roman" w:cs="Times New Roman"/>
          <w:sz w:val="24"/>
          <w:szCs w:val="24"/>
        </w:rPr>
        <w:t xml:space="preserve">5.1. </w:t>
      </w:r>
      <w:r w:rsidRPr="00362840">
        <w:rPr>
          <w:rFonts w:ascii="Times New Roman" w:eastAsia="Times New Roman" w:hAnsi="Times New Roman" w:cs="Times New Roman"/>
          <w:sz w:val="24"/>
          <w:szCs w:val="24"/>
        </w:rPr>
        <w:t>turėti aukštąjį ar jam prilygintą sveikatos mokslų studijų krypties</w:t>
      </w:r>
      <w:r w:rsidRPr="00362840">
        <w:rPr>
          <w:rFonts w:ascii="Times New Roman" w:eastAsia="Times New Roman" w:hAnsi="Times New Roman" w:cs="Times New Roman"/>
          <w:sz w:val="24"/>
        </w:rPr>
        <w:t xml:space="preserve"> grupės, teisės studijų krypties grupės, socialinių mokslų studijų krypties grupės ekonomikos studijų krypties išsilavinimą;</w:t>
      </w:r>
    </w:p>
    <w:p w14:paraId="289BAD3A" w14:textId="77777777" w:rsidR="00362840" w:rsidRPr="00362840" w:rsidRDefault="00362840" w:rsidP="00F35DE6">
      <w:pPr>
        <w:widowControl w:val="0"/>
        <w:tabs>
          <w:tab w:val="left" w:pos="1418"/>
          <w:tab w:val="left" w:pos="1804"/>
        </w:tabs>
        <w:autoSpaceDE w:val="0"/>
        <w:autoSpaceDN w:val="0"/>
        <w:spacing w:before="1" w:after="0" w:line="276"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5.2. </w:t>
      </w:r>
      <w:r w:rsidRPr="00362840">
        <w:rPr>
          <w:rFonts w:ascii="Times New Roman" w:eastAsia="Times New Roman" w:hAnsi="Times New Roman" w:cs="Times New Roman"/>
          <w:sz w:val="24"/>
        </w:rPr>
        <w:t>turėti ne mažesnį kaip vienų metų darbo stažą sveikatos priežiūros</w:t>
      </w:r>
      <w:r w:rsidRPr="00362840">
        <w:rPr>
          <w:rFonts w:ascii="Times New Roman" w:eastAsia="Times New Roman" w:hAnsi="Times New Roman" w:cs="Times New Roman"/>
          <w:spacing w:val="-14"/>
          <w:sz w:val="24"/>
        </w:rPr>
        <w:t xml:space="preserve"> </w:t>
      </w:r>
      <w:r w:rsidRPr="00362840">
        <w:rPr>
          <w:rFonts w:ascii="Times New Roman" w:eastAsia="Times New Roman" w:hAnsi="Times New Roman" w:cs="Times New Roman"/>
          <w:sz w:val="24"/>
        </w:rPr>
        <w:t>srityje;</w:t>
      </w:r>
    </w:p>
    <w:p w14:paraId="77514257" w14:textId="77777777" w:rsidR="00362840" w:rsidRPr="00362840" w:rsidRDefault="00362840" w:rsidP="00F35DE6">
      <w:pPr>
        <w:widowControl w:val="0"/>
        <w:tabs>
          <w:tab w:val="left" w:pos="1418"/>
          <w:tab w:val="left" w:pos="1804"/>
        </w:tabs>
        <w:autoSpaceDE w:val="0"/>
        <w:autoSpaceDN w:val="0"/>
        <w:spacing w:after="0" w:line="276" w:lineRule="auto"/>
        <w:ind w:right="102"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5.3. </w:t>
      </w:r>
      <w:r w:rsidRPr="00362840">
        <w:rPr>
          <w:rFonts w:ascii="Times New Roman" w:eastAsia="Times New Roman" w:hAnsi="Times New Roman" w:cs="Times New Roman"/>
          <w:sz w:val="24"/>
        </w:rPr>
        <w:t>būti pabaigęs ne mažiau kaip 24 val. trukmės vidaus medicininio audito žinių ir įgūdžių įgijimo kursą pagal tobulinimo programą, suderintą su Lietuvos Respublikos sveikatos apsaugos ministerija, ir turėti tai patvirtinančius</w:t>
      </w:r>
      <w:r w:rsidRPr="00362840">
        <w:rPr>
          <w:rFonts w:ascii="Times New Roman" w:eastAsia="Times New Roman" w:hAnsi="Times New Roman" w:cs="Times New Roman"/>
          <w:spacing w:val="-5"/>
          <w:sz w:val="24"/>
        </w:rPr>
        <w:t xml:space="preserve"> </w:t>
      </w:r>
      <w:r w:rsidRPr="00362840">
        <w:rPr>
          <w:rFonts w:ascii="Times New Roman" w:eastAsia="Times New Roman" w:hAnsi="Times New Roman" w:cs="Times New Roman"/>
          <w:sz w:val="24"/>
        </w:rPr>
        <w:t>dokumentus;</w:t>
      </w:r>
    </w:p>
    <w:p w14:paraId="036AED42" w14:textId="77777777" w:rsidR="00362840" w:rsidRPr="00362840" w:rsidRDefault="00362840" w:rsidP="00F35DE6">
      <w:pPr>
        <w:widowControl w:val="0"/>
        <w:tabs>
          <w:tab w:val="left" w:pos="1418"/>
          <w:tab w:val="left" w:pos="1804"/>
        </w:tabs>
        <w:autoSpaceDE w:val="0"/>
        <w:autoSpaceDN w:val="0"/>
        <w:spacing w:after="0" w:line="276" w:lineRule="auto"/>
        <w:ind w:right="100"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5.4. </w:t>
      </w:r>
      <w:r w:rsidRPr="00362840">
        <w:rPr>
          <w:rFonts w:ascii="Times New Roman" w:eastAsia="Times New Roman" w:hAnsi="Times New Roman" w:cs="Times New Roman"/>
          <w:sz w:val="24"/>
        </w:rPr>
        <w:t>išmanyti Lietuvos Respublikos įstatymus, Lietuvos Respublikos Vyriausybės nutarimus ir kitus teisės aktus, reglamentuojančius sveikatos sistemą, išmanyti sveikatos priežiūros įstaigų visuotinės kokybės sistemą, darbo santykius,</w:t>
      </w:r>
      <w:r w:rsidRPr="00362840">
        <w:rPr>
          <w:rFonts w:ascii="Times New Roman" w:eastAsia="Times New Roman" w:hAnsi="Times New Roman" w:cs="Times New Roman"/>
          <w:spacing w:val="-7"/>
          <w:sz w:val="24"/>
        </w:rPr>
        <w:t xml:space="preserve"> </w:t>
      </w:r>
      <w:r w:rsidRPr="00362840">
        <w:rPr>
          <w:rFonts w:ascii="Times New Roman" w:eastAsia="Times New Roman" w:hAnsi="Times New Roman" w:cs="Times New Roman"/>
          <w:sz w:val="24"/>
        </w:rPr>
        <w:t>administravimą;</w:t>
      </w:r>
    </w:p>
    <w:p w14:paraId="381CB4F3" w14:textId="77777777" w:rsidR="00362840" w:rsidRPr="00362840" w:rsidRDefault="00362840" w:rsidP="00F35DE6">
      <w:pPr>
        <w:widowControl w:val="0"/>
        <w:tabs>
          <w:tab w:val="left" w:pos="1418"/>
          <w:tab w:val="left" w:pos="1804"/>
        </w:tabs>
        <w:autoSpaceDE w:val="0"/>
        <w:autoSpaceDN w:val="0"/>
        <w:spacing w:after="0" w:line="276" w:lineRule="auto"/>
        <w:ind w:right="103"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5.5. </w:t>
      </w:r>
      <w:r w:rsidRPr="00362840">
        <w:rPr>
          <w:rFonts w:ascii="Times New Roman" w:eastAsia="Times New Roman" w:hAnsi="Times New Roman" w:cs="Times New Roman"/>
          <w:sz w:val="24"/>
        </w:rPr>
        <w:t>žinoti raštvedybos taisykles, išmanyti teisės aktų ir kitų dokumentų rengimo taisykles, dokumentų apskaitos</w:t>
      </w:r>
      <w:r w:rsidRPr="00362840">
        <w:rPr>
          <w:rFonts w:ascii="Times New Roman" w:eastAsia="Times New Roman" w:hAnsi="Times New Roman" w:cs="Times New Roman"/>
          <w:spacing w:val="-3"/>
          <w:sz w:val="24"/>
        </w:rPr>
        <w:t xml:space="preserve"> </w:t>
      </w:r>
      <w:r w:rsidRPr="00362840">
        <w:rPr>
          <w:rFonts w:ascii="Times New Roman" w:eastAsia="Times New Roman" w:hAnsi="Times New Roman" w:cs="Times New Roman"/>
          <w:sz w:val="24"/>
        </w:rPr>
        <w:t>pagrindus;</w:t>
      </w:r>
    </w:p>
    <w:p w14:paraId="40569C0E" w14:textId="77777777" w:rsidR="00362840" w:rsidRPr="00362840" w:rsidRDefault="00362840" w:rsidP="00F35DE6">
      <w:pPr>
        <w:widowControl w:val="0"/>
        <w:tabs>
          <w:tab w:val="left" w:pos="1418"/>
          <w:tab w:val="left" w:pos="1804"/>
        </w:tabs>
        <w:autoSpaceDE w:val="0"/>
        <w:autoSpaceDN w:val="0"/>
        <w:spacing w:after="0" w:line="276"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5.6. </w:t>
      </w:r>
      <w:r w:rsidRPr="00362840">
        <w:rPr>
          <w:rFonts w:ascii="Times New Roman" w:eastAsia="Times New Roman" w:hAnsi="Times New Roman" w:cs="Times New Roman"/>
          <w:sz w:val="24"/>
        </w:rPr>
        <w:t>mokėti naudotis šiuolaikinio ryšio priemonėmis bei</w:t>
      </w:r>
      <w:r w:rsidRPr="00362840">
        <w:rPr>
          <w:rFonts w:ascii="Times New Roman" w:eastAsia="Times New Roman" w:hAnsi="Times New Roman" w:cs="Times New Roman"/>
          <w:spacing w:val="-9"/>
          <w:sz w:val="24"/>
        </w:rPr>
        <w:t xml:space="preserve"> </w:t>
      </w:r>
      <w:r w:rsidRPr="00362840">
        <w:rPr>
          <w:rFonts w:ascii="Times New Roman" w:eastAsia="Times New Roman" w:hAnsi="Times New Roman" w:cs="Times New Roman"/>
          <w:sz w:val="24"/>
        </w:rPr>
        <w:t>technologijomis;</w:t>
      </w:r>
    </w:p>
    <w:p w14:paraId="55AD8D64" w14:textId="77777777" w:rsidR="00362840" w:rsidRPr="00362840" w:rsidRDefault="00362840" w:rsidP="00F35DE6">
      <w:pPr>
        <w:widowControl w:val="0"/>
        <w:tabs>
          <w:tab w:val="left" w:pos="1418"/>
          <w:tab w:val="left" w:pos="1804"/>
        </w:tabs>
        <w:autoSpaceDE w:val="0"/>
        <w:autoSpaceDN w:val="0"/>
        <w:spacing w:after="0" w:line="276"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5.7. </w:t>
      </w:r>
      <w:r w:rsidRPr="00362840">
        <w:rPr>
          <w:rFonts w:ascii="Times New Roman" w:eastAsia="Times New Roman" w:hAnsi="Times New Roman" w:cs="Times New Roman"/>
          <w:sz w:val="24"/>
        </w:rPr>
        <w:t>gebėti savarankiškai planuoti, organizuoti savo</w:t>
      </w:r>
      <w:r w:rsidRPr="00362840">
        <w:rPr>
          <w:rFonts w:ascii="Times New Roman" w:eastAsia="Times New Roman" w:hAnsi="Times New Roman" w:cs="Times New Roman"/>
          <w:spacing w:val="-16"/>
          <w:sz w:val="24"/>
        </w:rPr>
        <w:t xml:space="preserve"> </w:t>
      </w:r>
      <w:r w:rsidRPr="00362840">
        <w:rPr>
          <w:rFonts w:ascii="Times New Roman" w:eastAsia="Times New Roman" w:hAnsi="Times New Roman" w:cs="Times New Roman"/>
          <w:sz w:val="24"/>
        </w:rPr>
        <w:t>veiklą;</w:t>
      </w:r>
    </w:p>
    <w:p w14:paraId="7E161A07" w14:textId="77777777" w:rsidR="00362840" w:rsidRDefault="00362840" w:rsidP="00F35DE6">
      <w:pPr>
        <w:widowControl w:val="0"/>
        <w:tabs>
          <w:tab w:val="left" w:pos="1418"/>
          <w:tab w:val="left" w:pos="1804"/>
        </w:tabs>
        <w:autoSpaceDE w:val="0"/>
        <w:autoSpaceDN w:val="0"/>
        <w:spacing w:after="0" w:line="276"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5.8. </w:t>
      </w:r>
      <w:r w:rsidRPr="00362840">
        <w:rPr>
          <w:rFonts w:ascii="Times New Roman" w:eastAsia="Times New Roman" w:hAnsi="Times New Roman" w:cs="Times New Roman"/>
          <w:sz w:val="24"/>
        </w:rPr>
        <w:t>žinoti Įstaigos struktūrą, darbo organizavimo</w:t>
      </w:r>
      <w:r w:rsidRPr="00362840">
        <w:rPr>
          <w:rFonts w:ascii="Times New Roman" w:eastAsia="Times New Roman" w:hAnsi="Times New Roman" w:cs="Times New Roman"/>
          <w:spacing w:val="-20"/>
          <w:sz w:val="24"/>
        </w:rPr>
        <w:t xml:space="preserve"> </w:t>
      </w:r>
      <w:r w:rsidRPr="00362840">
        <w:rPr>
          <w:rFonts w:ascii="Times New Roman" w:eastAsia="Times New Roman" w:hAnsi="Times New Roman" w:cs="Times New Roman"/>
          <w:sz w:val="24"/>
        </w:rPr>
        <w:t>pagrindus.</w:t>
      </w:r>
    </w:p>
    <w:p w14:paraId="30F1838B" w14:textId="77777777" w:rsidR="00F35DE6" w:rsidRDefault="00F35DE6" w:rsidP="00F35DE6">
      <w:pPr>
        <w:widowControl w:val="0"/>
        <w:autoSpaceDE w:val="0"/>
        <w:autoSpaceDN w:val="0"/>
        <w:spacing w:after="100" w:afterAutospacing="1" w:line="276" w:lineRule="auto"/>
        <w:ind w:right="340"/>
        <w:contextualSpacing/>
        <w:rPr>
          <w:rFonts w:ascii="Times New Roman" w:eastAsia="Times New Roman" w:hAnsi="Times New Roman" w:cs="Times New Roman"/>
          <w:sz w:val="24"/>
        </w:rPr>
      </w:pPr>
    </w:p>
    <w:p w14:paraId="3C502EDB" w14:textId="77777777" w:rsidR="00362840" w:rsidRPr="00362840" w:rsidRDefault="00362840" w:rsidP="00F35DE6">
      <w:pPr>
        <w:widowControl w:val="0"/>
        <w:autoSpaceDE w:val="0"/>
        <w:autoSpaceDN w:val="0"/>
        <w:spacing w:after="100" w:afterAutospacing="1" w:line="276" w:lineRule="auto"/>
        <w:ind w:right="340"/>
        <w:contextualSpacing/>
        <w:jc w:val="center"/>
        <w:rPr>
          <w:rFonts w:ascii="Times New Roman" w:eastAsia="Times New Roman" w:hAnsi="Times New Roman" w:cs="Times New Roman"/>
          <w:b/>
          <w:sz w:val="24"/>
          <w:szCs w:val="24"/>
        </w:rPr>
      </w:pPr>
      <w:r w:rsidRPr="00362840">
        <w:rPr>
          <w:rFonts w:ascii="Times New Roman" w:eastAsia="Times New Roman" w:hAnsi="Times New Roman" w:cs="Times New Roman"/>
          <w:b/>
          <w:sz w:val="24"/>
          <w:szCs w:val="24"/>
        </w:rPr>
        <w:lastRenderedPageBreak/>
        <w:t>III SKYRIUS</w:t>
      </w:r>
    </w:p>
    <w:p w14:paraId="6B226CB6" w14:textId="77777777" w:rsidR="00362840" w:rsidRDefault="00362840" w:rsidP="00362840">
      <w:pPr>
        <w:widowControl w:val="0"/>
        <w:tabs>
          <w:tab w:val="left" w:pos="1418"/>
          <w:tab w:val="left" w:pos="1804"/>
        </w:tabs>
        <w:autoSpaceDE w:val="0"/>
        <w:autoSpaceDN w:val="0"/>
        <w:spacing w:after="0" w:line="276" w:lineRule="auto"/>
        <w:jc w:val="center"/>
        <w:rPr>
          <w:rFonts w:ascii="Times New Roman" w:eastAsia="Calibri" w:hAnsi="Times New Roman" w:cs="Times New Roman"/>
          <w:b/>
          <w:sz w:val="24"/>
          <w:szCs w:val="24"/>
        </w:rPr>
      </w:pPr>
      <w:r w:rsidRPr="00362840">
        <w:rPr>
          <w:rFonts w:ascii="Times New Roman" w:eastAsia="Calibri" w:hAnsi="Times New Roman" w:cs="Times New Roman"/>
          <w:b/>
          <w:sz w:val="24"/>
          <w:szCs w:val="24"/>
        </w:rPr>
        <w:t>DARBUOTOJO FUNKCIJOS IR PAREIGOS</w:t>
      </w:r>
    </w:p>
    <w:p w14:paraId="22B16433" w14:textId="77777777" w:rsidR="00F35DE6" w:rsidRDefault="00F35DE6" w:rsidP="00362840">
      <w:pPr>
        <w:widowControl w:val="0"/>
        <w:tabs>
          <w:tab w:val="left" w:pos="1418"/>
          <w:tab w:val="left" w:pos="1804"/>
        </w:tabs>
        <w:autoSpaceDE w:val="0"/>
        <w:autoSpaceDN w:val="0"/>
        <w:spacing w:after="0" w:line="276" w:lineRule="auto"/>
        <w:jc w:val="center"/>
        <w:rPr>
          <w:rFonts w:ascii="Times New Roman" w:eastAsia="Calibri" w:hAnsi="Times New Roman" w:cs="Times New Roman"/>
          <w:b/>
          <w:sz w:val="24"/>
          <w:szCs w:val="24"/>
        </w:rPr>
      </w:pPr>
    </w:p>
    <w:p w14:paraId="0A5DC987" w14:textId="77777777" w:rsidR="00362840" w:rsidRPr="00362840" w:rsidRDefault="00362840" w:rsidP="00F35DE6">
      <w:pPr>
        <w:tabs>
          <w:tab w:val="left" w:pos="1134"/>
          <w:tab w:val="left" w:pos="1701"/>
          <w:tab w:val="left" w:pos="1804"/>
        </w:tabs>
        <w:spacing w:before="1" w:after="0" w:line="276" w:lineRule="auto"/>
        <w:ind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Pr="00362840">
        <w:rPr>
          <w:rFonts w:ascii="Times New Roman" w:eastAsia="Calibri" w:hAnsi="Times New Roman" w:cs="Times New Roman"/>
          <w:sz w:val="24"/>
          <w:szCs w:val="24"/>
        </w:rPr>
        <w:t>Medicinos auditorius vykdo šias</w:t>
      </w:r>
      <w:r w:rsidRPr="00362840">
        <w:rPr>
          <w:rFonts w:ascii="Times New Roman" w:eastAsia="Calibri" w:hAnsi="Times New Roman" w:cs="Times New Roman"/>
          <w:spacing w:val="-3"/>
          <w:sz w:val="24"/>
          <w:szCs w:val="24"/>
        </w:rPr>
        <w:t xml:space="preserve"> </w:t>
      </w:r>
      <w:r w:rsidRPr="00362840">
        <w:rPr>
          <w:rFonts w:ascii="Times New Roman" w:eastAsia="Calibri" w:hAnsi="Times New Roman" w:cs="Times New Roman"/>
          <w:sz w:val="24"/>
          <w:szCs w:val="24"/>
        </w:rPr>
        <w:t>funkcijas:</w:t>
      </w:r>
    </w:p>
    <w:p w14:paraId="4B090115" w14:textId="77777777" w:rsidR="00362840" w:rsidRPr="00362840" w:rsidRDefault="00362840" w:rsidP="00F35DE6">
      <w:pPr>
        <w:tabs>
          <w:tab w:val="left" w:pos="1276"/>
          <w:tab w:val="left" w:pos="1701"/>
          <w:tab w:val="left" w:pos="1804"/>
        </w:tabs>
        <w:spacing w:after="0" w:line="276" w:lineRule="auto"/>
        <w:ind w:right="103"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6.1. </w:t>
      </w:r>
      <w:r w:rsidRPr="00362840">
        <w:rPr>
          <w:rFonts w:ascii="Times New Roman" w:eastAsia="Calibri" w:hAnsi="Times New Roman" w:cs="Times New Roman"/>
          <w:sz w:val="24"/>
          <w:szCs w:val="24"/>
        </w:rPr>
        <w:t>dalyvauja nustatant Įstaigos asmens sveikatos priežiūros paslaugų kokybės politiką, tikslus ir kokybės rodiklius, rengia dokumentus, susijusius su asmens sveikatos priežiūros paslaugų kokybės gerinimo ir rizikos valdymo veikla bei Įstaigos kokybės vadybos</w:t>
      </w:r>
      <w:r w:rsidRPr="00362840">
        <w:rPr>
          <w:rFonts w:ascii="Times New Roman" w:eastAsia="Calibri" w:hAnsi="Times New Roman" w:cs="Times New Roman"/>
          <w:spacing w:val="-24"/>
          <w:sz w:val="24"/>
          <w:szCs w:val="24"/>
        </w:rPr>
        <w:t xml:space="preserve"> </w:t>
      </w:r>
      <w:r w:rsidRPr="00362840">
        <w:rPr>
          <w:rFonts w:ascii="Times New Roman" w:eastAsia="Calibri" w:hAnsi="Times New Roman" w:cs="Times New Roman"/>
          <w:sz w:val="24"/>
          <w:szCs w:val="24"/>
        </w:rPr>
        <w:t>dokumentus;</w:t>
      </w:r>
    </w:p>
    <w:p w14:paraId="337B4F95" w14:textId="77777777" w:rsidR="00362840" w:rsidRPr="00362840" w:rsidRDefault="00362840" w:rsidP="00F35DE6">
      <w:pPr>
        <w:tabs>
          <w:tab w:val="left" w:pos="1276"/>
          <w:tab w:val="left" w:pos="1701"/>
          <w:tab w:val="left" w:pos="1804"/>
        </w:tabs>
        <w:spacing w:before="67" w:after="0" w:line="276" w:lineRule="auto"/>
        <w:ind w:right="108"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6.2. </w:t>
      </w:r>
      <w:r w:rsidRPr="00362840">
        <w:rPr>
          <w:rFonts w:ascii="Times New Roman" w:eastAsia="Calibri" w:hAnsi="Times New Roman" w:cs="Times New Roman"/>
          <w:sz w:val="24"/>
          <w:szCs w:val="24"/>
        </w:rPr>
        <w:t>dalyvauja rengiant Įstaigos dokumentus, susijusius su sveikatos priežiūros paslaugų kokybės užtikrinimo veikla;</w:t>
      </w:r>
    </w:p>
    <w:p w14:paraId="1CA8CF83" w14:textId="77777777" w:rsidR="00362840" w:rsidRPr="00362840" w:rsidRDefault="00362840" w:rsidP="00F35DE6">
      <w:pPr>
        <w:tabs>
          <w:tab w:val="left" w:pos="1276"/>
          <w:tab w:val="left" w:pos="1701"/>
          <w:tab w:val="left" w:pos="1804"/>
        </w:tabs>
        <w:spacing w:before="67" w:after="0" w:line="276" w:lineRule="auto"/>
        <w:ind w:right="108"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6.3. </w:t>
      </w:r>
      <w:r w:rsidRPr="00362840">
        <w:rPr>
          <w:rFonts w:ascii="Times New Roman" w:eastAsia="Calibri" w:hAnsi="Times New Roman" w:cs="Times New Roman"/>
          <w:sz w:val="24"/>
          <w:szCs w:val="24"/>
        </w:rPr>
        <w:t>rengia vidaus medicininio audito veiklos aprašą ir kokybės vadybos</w:t>
      </w:r>
      <w:r w:rsidRPr="00362840">
        <w:rPr>
          <w:rFonts w:ascii="Times New Roman" w:eastAsia="Calibri" w:hAnsi="Times New Roman" w:cs="Times New Roman"/>
          <w:spacing w:val="36"/>
          <w:sz w:val="24"/>
          <w:szCs w:val="24"/>
        </w:rPr>
        <w:t xml:space="preserve"> </w:t>
      </w:r>
      <w:r w:rsidRPr="00362840">
        <w:rPr>
          <w:rFonts w:ascii="Times New Roman" w:eastAsia="Calibri" w:hAnsi="Times New Roman" w:cs="Times New Roman"/>
          <w:sz w:val="24"/>
          <w:szCs w:val="24"/>
        </w:rPr>
        <w:t xml:space="preserve">sistemos procedūras; </w:t>
      </w:r>
    </w:p>
    <w:p w14:paraId="132D99E7" w14:textId="77777777" w:rsidR="00362840" w:rsidRPr="00362840" w:rsidRDefault="00362840" w:rsidP="00F35DE6">
      <w:pPr>
        <w:tabs>
          <w:tab w:val="left" w:pos="1276"/>
          <w:tab w:val="left" w:pos="1701"/>
          <w:tab w:val="left" w:pos="1944"/>
          <w:tab w:val="left" w:pos="1945"/>
        </w:tabs>
        <w:spacing w:before="67" w:after="0" w:line="276" w:lineRule="auto"/>
        <w:ind w:right="108"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 </w:t>
      </w:r>
      <w:r w:rsidRPr="00362840">
        <w:rPr>
          <w:rFonts w:ascii="Times New Roman" w:eastAsia="Calibri" w:hAnsi="Times New Roman" w:cs="Times New Roman"/>
          <w:sz w:val="24"/>
          <w:szCs w:val="24"/>
        </w:rPr>
        <w:t>atlieka gydymo, slaugos protokolų, procedūrų ir kitų kokybės vadybos dokumentų taikymo</w:t>
      </w:r>
      <w:r w:rsidRPr="00362840">
        <w:rPr>
          <w:rFonts w:ascii="Times New Roman" w:eastAsia="Calibri" w:hAnsi="Times New Roman" w:cs="Times New Roman"/>
          <w:spacing w:val="-3"/>
          <w:sz w:val="24"/>
          <w:szCs w:val="24"/>
        </w:rPr>
        <w:t xml:space="preserve"> </w:t>
      </w:r>
      <w:r w:rsidRPr="00362840">
        <w:rPr>
          <w:rFonts w:ascii="Times New Roman" w:eastAsia="Calibri" w:hAnsi="Times New Roman" w:cs="Times New Roman"/>
          <w:sz w:val="24"/>
          <w:szCs w:val="24"/>
        </w:rPr>
        <w:t>priežiūrą;</w:t>
      </w:r>
    </w:p>
    <w:p w14:paraId="5775E711" w14:textId="77777777" w:rsidR="00362840" w:rsidRPr="00362840" w:rsidRDefault="00362840" w:rsidP="00F35DE6">
      <w:pPr>
        <w:tabs>
          <w:tab w:val="left" w:pos="1276"/>
          <w:tab w:val="left" w:pos="1701"/>
          <w:tab w:val="left" w:pos="1804"/>
        </w:tabs>
        <w:spacing w:after="0" w:line="276" w:lineRule="auto"/>
        <w:ind w:right="103"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6.5. </w:t>
      </w:r>
      <w:r w:rsidRPr="00362840">
        <w:rPr>
          <w:rFonts w:ascii="Times New Roman" w:eastAsia="Calibri" w:hAnsi="Times New Roman" w:cs="Times New Roman"/>
          <w:sz w:val="24"/>
          <w:szCs w:val="24"/>
        </w:rPr>
        <w:t>vykdo teisės aktuose ir Įstaigos vidaus teisės aktuose nustatytų sveikatos priežiūros paslaugų kokybės rodiklių</w:t>
      </w:r>
      <w:r w:rsidRPr="00362840">
        <w:rPr>
          <w:rFonts w:ascii="Times New Roman" w:eastAsia="Calibri" w:hAnsi="Times New Roman" w:cs="Times New Roman"/>
          <w:spacing w:val="-3"/>
          <w:sz w:val="24"/>
          <w:szCs w:val="24"/>
        </w:rPr>
        <w:t xml:space="preserve"> </w:t>
      </w:r>
      <w:r w:rsidRPr="00362840">
        <w:rPr>
          <w:rFonts w:ascii="Times New Roman" w:eastAsia="Calibri" w:hAnsi="Times New Roman" w:cs="Times New Roman"/>
          <w:sz w:val="24"/>
          <w:szCs w:val="24"/>
        </w:rPr>
        <w:t>stebėseną;</w:t>
      </w:r>
    </w:p>
    <w:p w14:paraId="612E6133" w14:textId="77777777" w:rsidR="00362840" w:rsidRPr="00362840" w:rsidRDefault="00362840" w:rsidP="00F35DE6">
      <w:pPr>
        <w:tabs>
          <w:tab w:val="left" w:pos="1276"/>
          <w:tab w:val="left" w:pos="1701"/>
          <w:tab w:val="left" w:pos="1804"/>
        </w:tabs>
        <w:spacing w:after="0" w:line="276" w:lineRule="auto"/>
        <w:ind w:right="105"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6.6. </w:t>
      </w:r>
      <w:r w:rsidRPr="00362840">
        <w:rPr>
          <w:rFonts w:ascii="Times New Roman" w:eastAsia="Calibri" w:hAnsi="Times New Roman" w:cs="Times New Roman"/>
          <w:sz w:val="24"/>
          <w:szCs w:val="24"/>
        </w:rPr>
        <w:t>supažindina darbuotojus su Įstaigos direktoriaus patvirtintomis kokybės vadybos sistemos procedūromis, organizuoja ir (ar) vykdo</w:t>
      </w:r>
      <w:r w:rsidRPr="00362840">
        <w:rPr>
          <w:rFonts w:ascii="Times New Roman" w:eastAsia="Calibri" w:hAnsi="Times New Roman" w:cs="Times New Roman"/>
          <w:spacing w:val="-5"/>
          <w:sz w:val="24"/>
          <w:szCs w:val="24"/>
        </w:rPr>
        <w:t xml:space="preserve"> </w:t>
      </w:r>
      <w:r w:rsidRPr="00362840">
        <w:rPr>
          <w:rFonts w:ascii="Times New Roman" w:eastAsia="Calibri" w:hAnsi="Times New Roman" w:cs="Times New Roman"/>
          <w:sz w:val="24"/>
          <w:szCs w:val="24"/>
        </w:rPr>
        <w:t>mokymus;</w:t>
      </w:r>
    </w:p>
    <w:p w14:paraId="4B53BC31" w14:textId="77777777" w:rsidR="00362840" w:rsidRPr="00362840" w:rsidRDefault="00362840" w:rsidP="00F35DE6">
      <w:pPr>
        <w:tabs>
          <w:tab w:val="left" w:pos="1276"/>
          <w:tab w:val="left" w:pos="1701"/>
          <w:tab w:val="left" w:pos="1804"/>
        </w:tabs>
        <w:spacing w:after="0" w:line="276" w:lineRule="auto"/>
        <w:ind w:right="102"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6.7. </w:t>
      </w:r>
      <w:r w:rsidRPr="00362840">
        <w:rPr>
          <w:rFonts w:ascii="Times New Roman" w:eastAsia="Calibri" w:hAnsi="Times New Roman" w:cs="Times New Roman"/>
          <w:sz w:val="24"/>
          <w:szCs w:val="24"/>
        </w:rPr>
        <w:t>pagal Įstaigos vadovo nustatytus prioritetus sudaro ir Įstaigos vadovui teikia tvirtinti metinį Įstaigos vidaus medicininio audito</w:t>
      </w:r>
      <w:r w:rsidRPr="00362840">
        <w:rPr>
          <w:rFonts w:ascii="Times New Roman" w:eastAsia="Calibri" w:hAnsi="Times New Roman" w:cs="Times New Roman"/>
          <w:spacing w:val="-6"/>
          <w:sz w:val="24"/>
          <w:szCs w:val="24"/>
        </w:rPr>
        <w:t xml:space="preserve"> </w:t>
      </w:r>
      <w:r w:rsidRPr="00362840">
        <w:rPr>
          <w:rFonts w:ascii="Times New Roman" w:eastAsia="Calibri" w:hAnsi="Times New Roman" w:cs="Times New Roman"/>
          <w:sz w:val="24"/>
          <w:szCs w:val="24"/>
        </w:rPr>
        <w:t>planą;</w:t>
      </w:r>
    </w:p>
    <w:p w14:paraId="66677565" w14:textId="77777777" w:rsidR="00362840" w:rsidRPr="00362840" w:rsidRDefault="00362840" w:rsidP="00F35DE6">
      <w:pPr>
        <w:tabs>
          <w:tab w:val="left" w:pos="1276"/>
          <w:tab w:val="left" w:pos="1701"/>
          <w:tab w:val="left" w:pos="1804"/>
        </w:tabs>
        <w:spacing w:after="0" w:line="276" w:lineRule="auto"/>
        <w:ind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6.8. </w:t>
      </w:r>
      <w:r w:rsidRPr="00362840">
        <w:rPr>
          <w:rFonts w:ascii="Times New Roman" w:eastAsia="Calibri" w:hAnsi="Times New Roman" w:cs="Times New Roman"/>
          <w:sz w:val="24"/>
          <w:szCs w:val="24"/>
        </w:rPr>
        <w:t>atlieka</w:t>
      </w:r>
      <w:r w:rsidRPr="00362840">
        <w:rPr>
          <w:rFonts w:ascii="Times New Roman" w:eastAsia="Calibri" w:hAnsi="Times New Roman" w:cs="Times New Roman"/>
          <w:spacing w:val="47"/>
          <w:sz w:val="24"/>
          <w:szCs w:val="24"/>
        </w:rPr>
        <w:t xml:space="preserve"> </w:t>
      </w:r>
      <w:r w:rsidRPr="00362840">
        <w:rPr>
          <w:rFonts w:ascii="Times New Roman" w:eastAsia="Calibri" w:hAnsi="Times New Roman" w:cs="Times New Roman"/>
          <w:sz w:val="24"/>
          <w:szCs w:val="24"/>
        </w:rPr>
        <w:t>planinius</w:t>
      </w:r>
      <w:r w:rsidRPr="00362840">
        <w:rPr>
          <w:rFonts w:ascii="Times New Roman" w:eastAsia="Calibri" w:hAnsi="Times New Roman" w:cs="Times New Roman"/>
          <w:spacing w:val="48"/>
          <w:sz w:val="24"/>
          <w:szCs w:val="24"/>
        </w:rPr>
        <w:t xml:space="preserve"> </w:t>
      </w:r>
      <w:r w:rsidRPr="00362840">
        <w:rPr>
          <w:rFonts w:ascii="Times New Roman" w:eastAsia="Calibri" w:hAnsi="Times New Roman" w:cs="Times New Roman"/>
          <w:sz w:val="24"/>
          <w:szCs w:val="24"/>
        </w:rPr>
        <w:t>vidaus</w:t>
      </w:r>
      <w:r w:rsidRPr="00362840">
        <w:rPr>
          <w:rFonts w:ascii="Times New Roman" w:eastAsia="Calibri" w:hAnsi="Times New Roman" w:cs="Times New Roman"/>
          <w:spacing w:val="48"/>
          <w:sz w:val="24"/>
          <w:szCs w:val="24"/>
        </w:rPr>
        <w:t xml:space="preserve"> </w:t>
      </w:r>
      <w:r w:rsidRPr="00362840">
        <w:rPr>
          <w:rFonts w:ascii="Times New Roman" w:eastAsia="Calibri" w:hAnsi="Times New Roman" w:cs="Times New Roman"/>
          <w:sz w:val="24"/>
          <w:szCs w:val="24"/>
        </w:rPr>
        <w:t>medicininius</w:t>
      </w:r>
      <w:r w:rsidRPr="00362840">
        <w:rPr>
          <w:rFonts w:ascii="Times New Roman" w:eastAsia="Calibri" w:hAnsi="Times New Roman" w:cs="Times New Roman"/>
          <w:spacing w:val="48"/>
          <w:sz w:val="24"/>
          <w:szCs w:val="24"/>
        </w:rPr>
        <w:t xml:space="preserve"> </w:t>
      </w:r>
      <w:r w:rsidRPr="00362840">
        <w:rPr>
          <w:rFonts w:ascii="Times New Roman" w:eastAsia="Calibri" w:hAnsi="Times New Roman" w:cs="Times New Roman"/>
          <w:sz w:val="24"/>
          <w:szCs w:val="24"/>
        </w:rPr>
        <w:t>auditus</w:t>
      </w:r>
      <w:r w:rsidRPr="00362840">
        <w:rPr>
          <w:rFonts w:ascii="Times New Roman" w:eastAsia="Calibri" w:hAnsi="Times New Roman" w:cs="Times New Roman"/>
          <w:spacing w:val="48"/>
          <w:sz w:val="24"/>
          <w:szCs w:val="24"/>
        </w:rPr>
        <w:t xml:space="preserve"> </w:t>
      </w:r>
      <w:r w:rsidRPr="00362840">
        <w:rPr>
          <w:rFonts w:ascii="Times New Roman" w:eastAsia="Calibri" w:hAnsi="Times New Roman" w:cs="Times New Roman"/>
          <w:sz w:val="24"/>
          <w:szCs w:val="24"/>
        </w:rPr>
        <w:t>pagal</w:t>
      </w:r>
      <w:r w:rsidRPr="00362840">
        <w:rPr>
          <w:rFonts w:ascii="Times New Roman" w:eastAsia="Calibri" w:hAnsi="Times New Roman" w:cs="Times New Roman"/>
          <w:spacing w:val="50"/>
          <w:sz w:val="24"/>
          <w:szCs w:val="24"/>
        </w:rPr>
        <w:t xml:space="preserve"> </w:t>
      </w:r>
      <w:r w:rsidRPr="00362840">
        <w:rPr>
          <w:rFonts w:ascii="Times New Roman" w:eastAsia="Calibri" w:hAnsi="Times New Roman" w:cs="Times New Roman"/>
          <w:sz w:val="24"/>
          <w:szCs w:val="24"/>
        </w:rPr>
        <w:t>Įstaigos</w:t>
      </w:r>
      <w:r w:rsidRPr="00362840">
        <w:rPr>
          <w:rFonts w:ascii="Times New Roman" w:eastAsia="Calibri" w:hAnsi="Times New Roman" w:cs="Times New Roman"/>
          <w:spacing w:val="48"/>
          <w:sz w:val="24"/>
          <w:szCs w:val="24"/>
        </w:rPr>
        <w:t xml:space="preserve"> </w:t>
      </w:r>
      <w:r w:rsidRPr="00362840">
        <w:rPr>
          <w:rFonts w:ascii="Times New Roman" w:eastAsia="Calibri" w:hAnsi="Times New Roman" w:cs="Times New Roman"/>
          <w:sz w:val="24"/>
          <w:szCs w:val="24"/>
        </w:rPr>
        <w:t>vadovo</w:t>
      </w:r>
      <w:r w:rsidRPr="00362840">
        <w:rPr>
          <w:rFonts w:ascii="Times New Roman" w:eastAsia="Calibri" w:hAnsi="Times New Roman" w:cs="Times New Roman"/>
          <w:spacing w:val="48"/>
          <w:sz w:val="24"/>
          <w:szCs w:val="24"/>
        </w:rPr>
        <w:t xml:space="preserve"> </w:t>
      </w:r>
      <w:r w:rsidRPr="00362840">
        <w:rPr>
          <w:rFonts w:ascii="Times New Roman" w:eastAsia="Calibri" w:hAnsi="Times New Roman" w:cs="Times New Roman"/>
          <w:sz w:val="24"/>
          <w:szCs w:val="24"/>
        </w:rPr>
        <w:t>patvirtintą metinį planą;</w:t>
      </w:r>
    </w:p>
    <w:p w14:paraId="2A0F9C7A" w14:textId="77777777" w:rsidR="00362840" w:rsidRPr="00362840" w:rsidRDefault="00362840" w:rsidP="00F35DE6">
      <w:pPr>
        <w:tabs>
          <w:tab w:val="left" w:pos="1276"/>
          <w:tab w:val="left" w:pos="1701"/>
          <w:tab w:val="left" w:pos="1804"/>
        </w:tabs>
        <w:spacing w:after="0" w:line="276" w:lineRule="auto"/>
        <w:ind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6.9. </w:t>
      </w:r>
      <w:r w:rsidRPr="00362840">
        <w:rPr>
          <w:rFonts w:ascii="Times New Roman" w:eastAsia="Calibri" w:hAnsi="Times New Roman" w:cs="Times New Roman"/>
          <w:sz w:val="24"/>
          <w:szCs w:val="24"/>
        </w:rPr>
        <w:t>Įstaigos vadovo nurodymu atlieka neplaninius vidaus medicininius</w:t>
      </w:r>
      <w:r w:rsidRPr="00362840">
        <w:rPr>
          <w:rFonts w:ascii="Times New Roman" w:eastAsia="Calibri" w:hAnsi="Times New Roman" w:cs="Times New Roman"/>
          <w:spacing w:val="-15"/>
          <w:sz w:val="24"/>
          <w:szCs w:val="24"/>
        </w:rPr>
        <w:t xml:space="preserve"> </w:t>
      </w:r>
      <w:r w:rsidRPr="00362840">
        <w:rPr>
          <w:rFonts w:ascii="Times New Roman" w:eastAsia="Calibri" w:hAnsi="Times New Roman" w:cs="Times New Roman"/>
          <w:sz w:val="24"/>
          <w:szCs w:val="24"/>
        </w:rPr>
        <w:t>auditus;</w:t>
      </w:r>
    </w:p>
    <w:p w14:paraId="33F2C6AB" w14:textId="77777777" w:rsidR="00362840" w:rsidRPr="00362840" w:rsidRDefault="00362840" w:rsidP="00F35DE6">
      <w:pPr>
        <w:tabs>
          <w:tab w:val="left" w:pos="1276"/>
          <w:tab w:val="left" w:pos="1701"/>
          <w:tab w:val="left" w:pos="1945"/>
        </w:tabs>
        <w:spacing w:after="0" w:line="276" w:lineRule="auto"/>
        <w:ind w:right="101"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6.10. </w:t>
      </w:r>
      <w:r w:rsidRPr="00362840">
        <w:rPr>
          <w:rFonts w:ascii="Times New Roman" w:eastAsia="Calibri" w:hAnsi="Times New Roman" w:cs="Times New Roman"/>
          <w:sz w:val="24"/>
          <w:szCs w:val="24"/>
        </w:rPr>
        <w:t>atliktų vidaus medicininių auditų ataskaitas su išvadomis ir siūlymais</w:t>
      </w:r>
      <w:r w:rsidRPr="00362840">
        <w:rPr>
          <w:rFonts w:ascii="Times New Roman" w:eastAsia="Calibri" w:hAnsi="Times New Roman" w:cs="Times New Roman"/>
          <w:spacing w:val="39"/>
          <w:sz w:val="24"/>
          <w:szCs w:val="24"/>
        </w:rPr>
        <w:t xml:space="preserve"> </w:t>
      </w:r>
      <w:r w:rsidRPr="00362840">
        <w:rPr>
          <w:rFonts w:ascii="Times New Roman" w:eastAsia="Calibri" w:hAnsi="Times New Roman" w:cs="Times New Roman"/>
          <w:sz w:val="24"/>
          <w:szCs w:val="24"/>
        </w:rPr>
        <w:t xml:space="preserve">teikia Įstaigos direktoriui </w:t>
      </w:r>
      <w:r w:rsidRPr="00362840">
        <w:rPr>
          <w:rFonts w:ascii="Times New Roman" w:eastAsia="Calibri" w:hAnsi="Times New Roman" w:cs="Times New Roman"/>
          <w:sz w:val="24"/>
          <w:szCs w:val="24"/>
          <w:shd w:val="clear" w:color="auto" w:fill="FFFFFF"/>
        </w:rPr>
        <w:t xml:space="preserve">ir audituotų bei suinteresuotų padalinių vadovams, kontroliuoja jų įgyvendinimą; </w:t>
      </w:r>
    </w:p>
    <w:p w14:paraId="03BC5981" w14:textId="77777777" w:rsidR="00362840" w:rsidRPr="00362840" w:rsidRDefault="00362840" w:rsidP="00F35DE6">
      <w:pPr>
        <w:tabs>
          <w:tab w:val="left" w:pos="1276"/>
          <w:tab w:val="left" w:pos="1418"/>
          <w:tab w:val="left" w:pos="1701"/>
          <w:tab w:val="left" w:pos="1945"/>
        </w:tabs>
        <w:spacing w:after="0" w:line="276" w:lineRule="auto"/>
        <w:ind w:right="101"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6.11. </w:t>
      </w:r>
      <w:r w:rsidRPr="00362840">
        <w:rPr>
          <w:rFonts w:ascii="Times New Roman" w:eastAsia="Calibri" w:hAnsi="Times New Roman" w:cs="Times New Roman"/>
          <w:sz w:val="24"/>
          <w:szCs w:val="24"/>
        </w:rPr>
        <w:t>organizuoja nepageidaujamų įvykių, incidentų ir neatitikčių registravimą, atlieka jų priežasčių analizę, Įstaigos direktoriui siūlo prevencines priemones ir stebi jų</w:t>
      </w:r>
      <w:r w:rsidRPr="00362840">
        <w:rPr>
          <w:rFonts w:ascii="Times New Roman" w:eastAsia="Calibri" w:hAnsi="Times New Roman" w:cs="Times New Roman"/>
          <w:spacing w:val="-19"/>
          <w:sz w:val="24"/>
          <w:szCs w:val="24"/>
        </w:rPr>
        <w:t xml:space="preserve"> </w:t>
      </w:r>
      <w:r w:rsidRPr="00362840">
        <w:rPr>
          <w:rFonts w:ascii="Times New Roman" w:eastAsia="Calibri" w:hAnsi="Times New Roman" w:cs="Times New Roman"/>
          <w:sz w:val="24"/>
          <w:szCs w:val="24"/>
        </w:rPr>
        <w:t>įgyvendinimą;</w:t>
      </w:r>
    </w:p>
    <w:p w14:paraId="6BC252FF" w14:textId="77777777" w:rsidR="00362840" w:rsidRPr="00362840" w:rsidRDefault="00362840" w:rsidP="00F35DE6">
      <w:pPr>
        <w:tabs>
          <w:tab w:val="left" w:pos="1418"/>
          <w:tab w:val="left" w:pos="1701"/>
          <w:tab w:val="left" w:pos="1945"/>
        </w:tabs>
        <w:spacing w:after="0" w:line="276" w:lineRule="auto"/>
        <w:ind w:right="105"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6.12. </w:t>
      </w:r>
      <w:r w:rsidRPr="00362840">
        <w:rPr>
          <w:rFonts w:ascii="Times New Roman" w:eastAsia="Calibri" w:hAnsi="Times New Roman" w:cs="Times New Roman"/>
          <w:sz w:val="24"/>
          <w:szCs w:val="24"/>
        </w:rPr>
        <w:t>renka ir apibendrina informaciją apie pacientų pasitenkinimą gautomis sveikatos priežiūros</w:t>
      </w:r>
      <w:r w:rsidRPr="00362840">
        <w:rPr>
          <w:rFonts w:ascii="Times New Roman" w:eastAsia="Calibri" w:hAnsi="Times New Roman" w:cs="Times New Roman"/>
          <w:spacing w:val="-1"/>
          <w:sz w:val="24"/>
          <w:szCs w:val="24"/>
        </w:rPr>
        <w:t xml:space="preserve"> </w:t>
      </w:r>
      <w:r w:rsidRPr="00362840">
        <w:rPr>
          <w:rFonts w:ascii="Times New Roman" w:eastAsia="Calibri" w:hAnsi="Times New Roman" w:cs="Times New Roman"/>
          <w:sz w:val="24"/>
          <w:szCs w:val="24"/>
        </w:rPr>
        <w:t>paslaugomis;</w:t>
      </w:r>
    </w:p>
    <w:p w14:paraId="18F6F621" w14:textId="77777777" w:rsidR="00362840" w:rsidRDefault="00362840" w:rsidP="00F35DE6">
      <w:pPr>
        <w:widowControl w:val="0"/>
        <w:tabs>
          <w:tab w:val="left" w:pos="1418"/>
          <w:tab w:val="left" w:pos="1804"/>
        </w:tabs>
        <w:autoSpaceDE w:val="0"/>
        <w:autoSpaceDN w:val="0"/>
        <w:spacing w:after="0" w:line="276" w:lineRule="auto"/>
        <w:ind w:firstLine="851"/>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sz w:val="24"/>
          <w:szCs w:val="24"/>
        </w:rPr>
        <w:t xml:space="preserve">6.13. </w:t>
      </w:r>
      <w:r w:rsidRPr="00362840">
        <w:rPr>
          <w:rFonts w:ascii="Times New Roman" w:eastAsia="Calibri" w:hAnsi="Times New Roman" w:cs="Times New Roman"/>
          <w:sz w:val="24"/>
          <w:szCs w:val="24"/>
        </w:rPr>
        <w:t>pagal savo kompetenciją nagrinėja pacientų skundus ir jų analizės išvadas su siūlymais teikia Įstaigos</w:t>
      </w:r>
      <w:r w:rsidRPr="00362840">
        <w:rPr>
          <w:rFonts w:ascii="Times New Roman" w:eastAsia="Calibri" w:hAnsi="Times New Roman" w:cs="Times New Roman"/>
          <w:spacing w:val="2"/>
          <w:sz w:val="24"/>
          <w:szCs w:val="24"/>
        </w:rPr>
        <w:t xml:space="preserve"> </w:t>
      </w:r>
      <w:r w:rsidRPr="00362840">
        <w:rPr>
          <w:rFonts w:ascii="Times New Roman" w:eastAsia="Calibri" w:hAnsi="Times New Roman" w:cs="Times New Roman"/>
          <w:sz w:val="24"/>
          <w:szCs w:val="24"/>
        </w:rPr>
        <w:t>vadovui</w:t>
      </w:r>
      <w:r>
        <w:rPr>
          <w:rFonts w:ascii="Times New Roman" w:eastAsia="Calibri" w:hAnsi="Times New Roman" w:cs="Times New Roman"/>
          <w:color w:val="000000" w:themeColor="text1"/>
          <w:sz w:val="24"/>
          <w:szCs w:val="24"/>
          <w:shd w:val="clear" w:color="auto" w:fill="FFFFFF"/>
        </w:rPr>
        <w:t xml:space="preserve">, kontroliuoja jų įgyvendinimą. </w:t>
      </w:r>
    </w:p>
    <w:p w14:paraId="554CFC45" w14:textId="77777777" w:rsidR="00362840" w:rsidRPr="00362840" w:rsidRDefault="007F4D7F" w:rsidP="00F35DE6">
      <w:pPr>
        <w:tabs>
          <w:tab w:val="left" w:pos="1418"/>
          <w:tab w:val="left" w:pos="1701"/>
          <w:tab w:val="left" w:pos="1945"/>
        </w:tabs>
        <w:spacing w:after="0" w:line="276" w:lineRule="auto"/>
        <w:ind w:right="100"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6.14. Į</w:t>
      </w:r>
      <w:r w:rsidR="00362840" w:rsidRPr="00362840">
        <w:rPr>
          <w:rFonts w:ascii="Times New Roman" w:eastAsia="Calibri" w:hAnsi="Times New Roman" w:cs="Times New Roman"/>
          <w:sz w:val="24"/>
          <w:szCs w:val="24"/>
        </w:rPr>
        <w:t>staigos direktoriui pavedus, atstovauja Įstaigai santykiuose su institucijomis, kontroliuojančiomis sveikatos priežiūros paslaugų kokybę;</w:t>
      </w:r>
    </w:p>
    <w:p w14:paraId="0576CA52" w14:textId="77777777" w:rsidR="00362840" w:rsidRPr="00362840" w:rsidRDefault="00362840" w:rsidP="00F35DE6">
      <w:pPr>
        <w:tabs>
          <w:tab w:val="left" w:pos="1418"/>
          <w:tab w:val="left" w:pos="1701"/>
          <w:tab w:val="left" w:pos="1945"/>
        </w:tabs>
        <w:spacing w:after="0" w:line="276" w:lineRule="auto"/>
        <w:ind w:right="104"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6.15. </w:t>
      </w:r>
      <w:r w:rsidRPr="00362840">
        <w:rPr>
          <w:rFonts w:ascii="Times New Roman" w:eastAsia="Calibri" w:hAnsi="Times New Roman" w:cs="Times New Roman"/>
          <w:sz w:val="24"/>
          <w:szCs w:val="24"/>
        </w:rPr>
        <w:t>analizuoja sveikatos priežiūros paslaugų kokybės užtikrinimo ir gerinimo veiklą ir parengia vidaus medicininio audito veiklos metinę</w:t>
      </w:r>
      <w:r w:rsidRPr="00362840">
        <w:rPr>
          <w:rFonts w:ascii="Times New Roman" w:eastAsia="Calibri" w:hAnsi="Times New Roman" w:cs="Times New Roman"/>
          <w:spacing w:val="-8"/>
          <w:sz w:val="24"/>
          <w:szCs w:val="24"/>
        </w:rPr>
        <w:t xml:space="preserve"> </w:t>
      </w:r>
      <w:r w:rsidRPr="00362840">
        <w:rPr>
          <w:rFonts w:ascii="Times New Roman" w:eastAsia="Calibri" w:hAnsi="Times New Roman" w:cs="Times New Roman"/>
          <w:sz w:val="24"/>
          <w:szCs w:val="24"/>
        </w:rPr>
        <w:t>ataskaitą;</w:t>
      </w:r>
    </w:p>
    <w:p w14:paraId="393C6ACE" w14:textId="77777777" w:rsidR="00362840" w:rsidRPr="00362840" w:rsidRDefault="00362840" w:rsidP="00F35DE6">
      <w:pPr>
        <w:tabs>
          <w:tab w:val="left" w:pos="1418"/>
          <w:tab w:val="left" w:pos="1701"/>
          <w:tab w:val="left" w:pos="1945"/>
        </w:tabs>
        <w:spacing w:after="0" w:line="276"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6.16. </w:t>
      </w:r>
      <w:r w:rsidRPr="00362840">
        <w:rPr>
          <w:rFonts w:ascii="Times New Roman" w:eastAsia="Calibri" w:hAnsi="Times New Roman" w:cs="Times New Roman"/>
          <w:sz w:val="24"/>
          <w:szCs w:val="24"/>
        </w:rPr>
        <w:t>rengia kitas ataskaitas teisės aktų ir Įstaigos vidaus teisės aktuose</w:t>
      </w:r>
      <w:r w:rsidRPr="00362840">
        <w:rPr>
          <w:rFonts w:ascii="Times New Roman" w:eastAsia="Calibri" w:hAnsi="Times New Roman" w:cs="Times New Roman"/>
          <w:spacing w:val="41"/>
          <w:sz w:val="24"/>
          <w:szCs w:val="24"/>
        </w:rPr>
        <w:t xml:space="preserve"> </w:t>
      </w:r>
      <w:r w:rsidRPr="00362840">
        <w:rPr>
          <w:rFonts w:ascii="Times New Roman" w:eastAsia="Calibri" w:hAnsi="Times New Roman" w:cs="Times New Roman"/>
          <w:sz w:val="24"/>
          <w:szCs w:val="24"/>
        </w:rPr>
        <w:t>nustatyta tvarka.</w:t>
      </w:r>
    </w:p>
    <w:p w14:paraId="5DDA3175" w14:textId="77777777" w:rsidR="00362840" w:rsidRPr="00F35DE6" w:rsidRDefault="00362840" w:rsidP="00F35DE6">
      <w:pPr>
        <w:tabs>
          <w:tab w:val="left" w:pos="1418"/>
          <w:tab w:val="left" w:pos="1701"/>
          <w:tab w:val="left" w:pos="1945"/>
        </w:tabs>
        <w:spacing w:after="0" w:line="276" w:lineRule="auto"/>
        <w:ind w:firstLine="851"/>
        <w:jc w:val="both"/>
        <w:rPr>
          <w:rFonts w:ascii="Times New Roman" w:eastAsia="Calibri" w:hAnsi="Times New Roman" w:cs="Times New Roman"/>
          <w:sz w:val="24"/>
          <w:szCs w:val="24"/>
          <w:shd w:val="clear" w:color="auto" w:fill="FFFFFF"/>
        </w:rPr>
      </w:pPr>
      <w:r w:rsidRPr="00F35DE6">
        <w:rPr>
          <w:rFonts w:ascii="Times New Roman" w:eastAsia="Calibri" w:hAnsi="Times New Roman" w:cs="Times New Roman"/>
          <w:sz w:val="24"/>
          <w:szCs w:val="24"/>
          <w:shd w:val="clear" w:color="auto" w:fill="FFFFFF"/>
        </w:rPr>
        <w:t xml:space="preserve">6.17. </w:t>
      </w:r>
      <w:r w:rsidRPr="00362840">
        <w:rPr>
          <w:rFonts w:ascii="Times New Roman" w:eastAsia="Calibri" w:hAnsi="Times New Roman" w:cs="Times New Roman"/>
          <w:sz w:val="24"/>
          <w:szCs w:val="24"/>
          <w:shd w:val="clear" w:color="auto" w:fill="FFFFFF"/>
        </w:rPr>
        <w:t>vertina Įstaigos sveikatos priežiūros specialistų veiklą, susijusią su asmens sveikatos priežiūros paslaugų teikimo kokybe ir bendradarbiauja su kokybės konsultantais bei kokybės vadybininkais asmens sveikatos priežiūros paslaugų kokybės gerinimo klausimais.</w:t>
      </w:r>
    </w:p>
    <w:p w14:paraId="16A8406E" w14:textId="77777777" w:rsidR="00362840" w:rsidRPr="00F35DE6" w:rsidRDefault="00362840" w:rsidP="00F35DE6">
      <w:pPr>
        <w:tabs>
          <w:tab w:val="left" w:pos="1418"/>
          <w:tab w:val="left" w:pos="1701"/>
          <w:tab w:val="left" w:pos="1945"/>
        </w:tabs>
        <w:spacing w:after="0" w:line="276" w:lineRule="auto"/>
        <w:ind w:firstLine="851"/>
        <w:jc w:val="both"/>
        <w:rPr>
          <w:rFonts w:ascii="Times New Roman" w:hAnsi="Times New Roman"/>
          <w:sz w:val="24"/>
          <w:szCs w:val="24"/>
        </w:rPr>
      </w:pPr>
      <w:r w:rsidRPr="00F35DE6">
        <w:rPr>
          <w:rFonts w:ascii="Times New Roman" w:eastAsia="Calibri" w:hAnsi="Times New Roman" w:cs="Times New Roman"/>
          <w:sz w:val="24"/>
          <w:szCs w:val="24"/>
        </w:rPr>
        <w:t xml:space="preserve">7. </w:t>
      </w:r>
      <w:r w:rsidRPr="00F35DE6">
        <w:rPr>
          <w:rFonts w:ascii="Times New Roman" w:hAnsi="Times New Roman"/>
          <w:sz w:val="24"/>
          <w:szCs w:val="24"/>
        </w:rPr>
        <w:t>Medicinos auditoriaus</w:t>
      </w:r>
      <w:r w:rsidRPr="00F35DE6">
        <w:rPr>
          <w:rFonts w:ascii="Times New Roman" w:hAnsi="Times New Roman"/>
          <w:spacing w:val="-1"/>
          <w:sz w:val="24"/>
          <w:szCs w:val="24"/>
        </w:rPr>
        <w:t xml:space="preserve"> </w:t>
      </w:r>
      <w:r w:rsidRPr="00F35DE6">
        <w:rPr>
          <w:rFonts w:ascii="Times New Roman" w:hAnsi="Times New Roman"/>
          <w:sz w:val="24"/>
          <w:szCs w:val="24"/>
        </w:rPr>
        <w:t>pareigos:</w:t>
      </w:r>
    </w:p>
    <w:p w14:paraId="4FBC7727" w14:textId="77777777" w:rsidR="00362840" w:rsidRPr="00362840" w:rsidRDefault="00362840" w:rsidP="00F35DE6">
      <w:pPr>
        <w:tabs>
          <w:tab w:val="left" w:pos="1418"/>
          <w:tab w:val="left" w:pos="1701"/>
          <w:tab w:val="left" w:pos="1945"/>
        </w:tabs>
        <w:spacing w:after="0" w:line="276" w:lineRule="auto"/>
        <w:ind w:firstLine="851"/>
        <w:jc w:val="both"/>
        <w:rPr>
          <w:rFonts w:ascii="Times New Roman" w:eastAsia="Calibri" w:hAnsi="Times New Roman" w:cs="Times New Roman"/>
          <w:sz w:val="24"/>
          <w:szCs w:val="24"/>
        </w:rPr>
      </w:pPr>
      <w:r>
        <w:rPr>
          <w:rFonts w:ascii="Times New Roman" w:hAnsi="Times New Roman"/>
          <w:sz w:val="24"/>
          <w:szCs w:val="24"/>
        </w:rPr>
        <w:t xml:space="preserve">7.1. </w:t>
      </w:r>
      <w:r w:rsidRPr="00A936B5">
        <w:rPr>
          <w:rFonts w:ascii="Times New Roman" w:hAnsi="Times New Roman"/>
          <w:sz w:val="24"/>
          <w:szCs w:val="24"/>
        </w:rPr>
        <w:t>vykd</w:t>
      </w:r>
      <w:r>
        <w:rPr>
          <w:rFonts w:ascii="Times New Roman" w:hAnsi="Times New Roman"/>
          <w:sz w:val="24"/>
          <w:szCs w:val="24"/>
        </w:rPr>
        <w:t>yti</w:t>
      </w:r>
      <w:r w:rsidRPr="00A936B5">
        <w:rPr>
          <w:rFonts w:ascii="Times New Roman" w:hAnsi="Times New Roman"/>
          <w:spacing w:val="41"/>
          <w:sz w:val="24"/>
          <w:szCs w:val="24"/>
        </w:rPr>
        <w:t xml:space="preserve"> </w:t>
      </w:r>
      <w:r w:rsidRPr="00A936B5">
        <w:rPr>
          <w:rFonts w:ascii="Times New Roman" w:hAnsi="Times New Roman"/>
          <w:sz w:val="24"/>
          <w:szCs w:val="24"/>
        </w:rPr>
        <w:t>visas</w:t>
      </w:r>
      <w:r w:rsidRPr="00A936B5">
        <w:rPr>
          <w:rFonts w:ascii="Times New Roman" w:hAnsi="Times New Roman"/>
          <w:spacing w:val="41"/>
          <w:sz w:val="24"/>
          <w:szCs w:val="24"/>
        </w:rPr>
        <w:t xml:space="preserve"> </w:t>
      </w:r>
      <w:r w:rsidRPr="00A936B5">
        <w:rPr>
          <w:rFonts w:ascii="Times New Roman" w:hAnsi="Times New Roman"/>
          <w:sz w:val="24"/>
          <w:szCs w:val="24"/>
        </w:rPr>
        <w:t>darbuotojo</w:t>
      </w:r>
      <w:r w:rsidRPr="00A936B5">
        <w:rPr>
          <w:rFonts w:ascii="Times New Roman" w:hAnsi="Times New Roman"/>
          <w:spacing w:val="41"/>
          <w:sz w:val="24"/>
          <w:szCs w:val="24"/>
        </w:rPr>
        <w:t xml:space="preserve"> </w:t>
      </w:r>
      <w:r w:rsidRPr="00A936B5">
        <w:rPr>
          <w:rFonts w:ascii="Times New Roman" w:hAnsi="Times New Roman"/>
          <w:sz w:val="24"/>
          <w:szCs w:val="24"/>
        </w:rPr>
        <w:t>pareigas,</w:t>
      </w:r>
      <w:r w:rsidRPr="00A936B5">
        <w:rPr>
          <w:rFonts w:ascii="Times New Roman" w:hAnsi="Times New Roman"/>
          <w:spacing w:val="42"/>
          <w:sz w:val="24"/>
          <w:szCs w:val="24"/>
        </w:rPr>
        <w:t xml:space="preserve"> </w:t>
      </w:r>
      <w:r w:rsidRPr="00A936B5">
        <w:rPr>
          <w:rFonts w:ascii="Times New Roman" w:hAnsi="Times New Roman"/>
          <w:sz w:val="24"/>
          <w:szCs w:val="24"/>
        </w:rPr>
        <w:t>nustatytas</w:t>
      </w:r>
      <w:r w:rsidRPr="00A936B5">
        <w:rPr>
          <w:rFonts w:ascii="Times New Roman" w:hAnsi="Times New Roman"/>
          <w:spacing w:val="44"/>
          <w:sz w:val="24"/>
          <w:szCs w:val="24"/>
        </w:rPr>
        <w:t xml:space="preserve"> </w:t>
      </w:r>
      <w:r w:rsidRPr="00F35DE6">
        <w:rPr>
          <w:rFonts w:ascii="Times New Roman" w:hAnsi="Times New Roman"/>
          <w:sz w:val="24"/>
          <w:szCs w:val="24"/>
        </w:rPr>
        <w:t>Įstaigos</w:t>
      </w:r>
      <w:r w:rsidRPr="00F35DE6">
        <w:rPr>
          <w:rFonts w:ascii="Times New Roman" w:hAnsi="Times New Roman"/>
          <w:spacing w:val="41"/>
          <w:sz w:val="24"/>
          <w:szCs w:val="24"/>
        </w:rPr>
        <w:t xml:space="preserve"> </w:t>
      </w:r>
      <w:r w:rsidRPr="00F35DE6">
        <w:rPr>
          <w:rFonts w:ascii="Times New Roman" w:hAnsi="Times New Roman"/>
          <w:sz w:val="24"/>
          <w:szCs w:val="24"/>
        </w:rPr>
        <w:t>vidaus</w:t>
      </w:r>
      <w:r w:rsidRPr="00F35DE6">
        <w:rPr>
          <w:rFonts w:ascii="Times New Roman" w:hAnsi="Times New Roman"/>
          <w:spacing w:val="42"/>
          <w:sz w:val="24"/>
          <w:szCs w:val="24"/>
        </w:rPr>
        <w:t xml:space="preserve"> </w:t>
      </w:r>
      <w:r w:rsidRPr="00F35DE6">
        <w:rPr>
          <w:rFonts w:ascii="Times New Roman" w:hAnsi="Times New Roman"/>
          <w:sz w:val="24"/>
          <w:szCs w:val="24"/>
        </w:rPr>
        <w:t>ir</w:t>
      </w:r>
      <w:r w:rsidRPr="00F35DE6">
        <w:rPr>
          <w:rFonts w:ascii="Times New Roman" w:hAnsi="Times New Roman"/>
          <w:spacing w:val="40"/>
          <w:sz w:val="24"/>
          <w:szCs w:val="24"/>
        </w:rPr>
        <w:t xml:space="preserve"> </w:t>
      </w:r>
      <w:r w:rsidRPr="00F35DE6">
        <w:rPr>
          <w:rFonts w:ascii="Times New Roman" w:hAnsi="Times New Roman"/>
          <w:sz w:val="24"/>
          <w:szCs w:val="24"/>
        </w:rPr>
        <w:t>darbo</w:t>
      </w:r>
      <w:r w:rsidRPr="00F35DE6">
        <w:rPr>
          <w:rFonts w:ascii="Times New Roman" w:hAnsi="Times New Roman"/>
          <w:spacing w:val="41"/>
          <w:sz w:val="24"/>
          <w:szCs w:val="24"/>
        </w:rPr>
        <w:t xml:space="preserve"> </w:t>
      </w:r>
      <w:r w:rsidRPr="00F35DE6">
        <w:rPr>
          <w:rFonts w:ascii="Times New Roman" w:hAnsi="Times New Roman"/>
          <w:sz w:val="24"/>
          <w:szCs w:val="24"/>
        </w:rPr>
        <w:t>tvarkos</w:t>
      </w:r>
      <w:r w:rsidRPr="00A936B5">
        <w:rPr>
          <w:rFonts w:ascii="Times New Roman" w:hAnsi="Times New Roman"/>
          <w:sz w:val="24"/>
          <w:szCs w:val="24"/>
        </w:rPr>
        <w:t xml:space="preserve"> taisyklėse, </w:t>
      </w:r>
      <w:r w:rsidRPr="00F35DE6">
        <w:rPr>
          <w:rFonts w:ascii="Times New Roman" w:hAnsi="Times New Roman"/>
          <w:sz w:val="24"/>
          <w:szCs w:val="24"/>
        </w:rPr>
        <w:t>Konfidencialios informacijos nustatymo ir naudojimo bei konfidencialumo laikymosi tvarkos apraše,</w:t>
      </w:r>
      <w:r w:rsidRPr="00A936B5">
        <w:rPr>
          <w:rFonts w:ascii="Times New Roman" w:hAnsi="Times New Roman"/>
          <w:sz w:val="24"/>
          <w:szCs w:val="24"/>
        </w:rPr>
        <w:t xml:space="preserve"> </w:t>
      </w:r>
      <w:r>
        <w:rPr>
          <w:rFonts w:ascii="Times New Roman" w:hAnsi="Times New Roman"/>
          <w:sz w:val="24"/>
          <w:szCs w:val="24"/>
        </w:rPr>
        <w:t>Įstaigos įstatuose</w:t>
      </w:r>
      <w:r w:rsidRPr="00A936B5">
        <w:rPr>
          <w:rFonts w:ascii="Times New Roman" w:hAnsi="Times New Roman"/>
          <w:sz w:val="24"/>
          <w:szCs w:val="24"/>
        </w:rPr>
        <w:t xml:space="preserve">, </w:t>
      </w:r>
      <w:r>
        <w:rPr>
          <w:rFonts w:ascii="Times New Roman" w:hAnsi="Times New Roman"/>
          <w:sz w:val="24"/>
          <w:szCs w:val="24"/>
        </w:rPr>
        <w:t xml:space="preserve">Įstaigos </w:t>
      </w:r>
      <w:r w:rsidRPr="00A936B5">
        <w:rPr>
          <w:rFonts w:ascii="Times New Roman" w:hAnsi="Times New Roman"/>
          <w:sz w:val="24"/>
          <w:szCs w:val="24"/>
        </w:rPr>
        <w:t>direktoriaus įsakymuose bei šiame pare</w:t>
      </w:r>
      <w:r w:rsidR="00F35DE6">
        <w:rPr>
          <w:rFonts w:ascii="Times New Roman" w:hAnsi="Times New Roman"/>
          <w:sz w:val="24"/>
          <w:szCs w:val="24"/>
        </w:rPr>
        <w:t>igybės aprašyme:</w:t>
      </w:r>
    </w:p>
    <w:p w14:paraId="0C34000B" w14:textId="77777777" w:rsidR="00362840" w:rsidRPr="00362840" w:rsidRDefault="005F785C" w:rsidP="00F35DE6">
      <w:pPr>
        <w:tabs>
          <w:tab w:val="left" w:pos="1418"/>
          <w:tab w:val="left" w:pos="1701"/>
          <w:tab w:val="left" w:pos="2087"/>
        </w:tabs>
        <w:spacing w:after="0" w:line="276" w:lineRule="auto"/>
        <w:ind w:right="100" w:firstLine="851"/>
        <w:jc w:val="both"/>
        <w:rPr>
          <w:rFonts w:ascii="Times New Roman" w:eastAsia="Calibri" w:hAnsi="Times New Roman" w:cs="Times New Roman"/>
          <w:sz w:val="24"/>
        </w:rPr>
      </w:pPr>
      <w:r>
        <w:rPr>
          <w:rFonts w:ascii="Times New Roman" w:eastAsia="Calibri" w:hAnsi="Times New Roman" w:cs="Times New Roman"/>
          <w:sz w:val="24"/>
        </w:rPr>
        <w:t xml:space="preserve">7.1.1. </w:t>
      </w:r>
      <w:r w:rsidR="00362840" w:rsidRPr="00362840">
        <w:rPr>
          <w:rFonts w:ascii="Times New Roman" w:eastAsia="Calibri" w:hAnsi="Times New Roman" w:cs="Times New Roman"/>
          <w:sz w:val="24"/>
        </w:rPr>
        <w:t>laikytis auditavimo principų: nepriklausomumo, principingumo ir profesinio atidumo, sąžiningo audito informacijos pateikimo, konfidencialumo (informacijos</w:t>
      </w:r>
      <w:r w:rsidR="00362840" w:rsidRPr="00362840">
        <w:rPr>
          <w:rFonts w:ascii="Times New Roman" w:eastAsia="Calibri" w:hAnsi="Times New Roman" w:cs="Times New Roman"/>
          <w:spacing w:val="-21"/>
          <w:sz w:val="24"/>
        </w:rPr>
        <w:t xml:space="preserve"> </w:t>
      </w:r>
      <w:r w:rsidR="00362840" w:rsidRPr="00362840">
        <w:rPr>
          <w:rFonts w:ascii="Times New Roman" w:eastAsia="Calibri" w:hAnsi="Times New Roman" w:cs="Times New Roman"/>
          <w:sz w:val="24"/>
        </w:rPr>
        <w:t>saugumo);</w:t>
      </w:r>
    </w:p>
    <w:p w14:paraId="41F2568D" w14:textId="77777777" w:rsidR="00362840" w:rsidRPr="00362840" w:rsidRDefault="005F785C" w:rsidP="00F35DE6">
      <w:pPr>
        <w:tabs>
          <w:tab w:val="left" w:pos="1418"/>
          <w:tab w:val="left" w:pos="1701"/>
          <w:tab w:val="left" w:pos="2087"/>
        </w:tabs>
        <w:spacing w:after="0" w:line="276" w:lineRule="auto"/>
        <w:ind w:right="103" w:firstLine="851"/>
        <w:jc w:val="both"/>
        <w:rPr>
          <w:rFonts w:ascii="Times New Roman" w:eastAsia="Calibri" w:hAnsi="Times New Roman" w:cs="Times New Roman"/>
          <w:sz w:val="24"/>
        </w:rPr>
      </w:pPr>
      <w:r>
        <w:rPr>
          <w:rFonts w:ascii="Times New Roman" w:eastAsia="Calibri" w:hAnsi="Times New Roman" w:cs="Times New Roman"/>
          <w:sz w:val="24"/>
        </w:rPr>
        <w:lastRenderedPageBreak/>
        <w:t xml:space="preserve">7.1.2. </w:t>
      </w:r>
      <w:r w:rsidR="00362840" w:rsidRPr="00362840">
        <w:rPr>
          <w:rFonts w:ascii="Times New Roman" w:eastAsia="Calibri" w:hAnsi="Times New Roman" w:cs="Times New Roman"/>
          <w:sz w:val="24"/>
        </w:rPr>
        <w:t>vengti asmeninių ir darbo interesų konfliktų, kenkiančių Įstaigos vardui bei prieštaraujančių jos veiklos</w:t>
      </w:r>
      <w:r w:rsidR="00362840" w:rsidRPr="00362840">
        <w:rPr>
          <w:rFonts w:ascii="Times New Roman" w:eastAsia="Calibri" w:hAnsi="Times New Roman" w:cs="Times New Roman"/>
          <w:spacing w:val="-2"/>
          <w:sz w:val="24"/>
        </w:rPr>
        <w:t xml:space="preserve"> </w:t>
      </w:r>
      <w:r w:rsidR="00362840" w:rsidRPr="00362840">
        <w:rPr>
          <w:rFonts w:ascii="Times New Roman" w:eastAsia="Calibri" w:hAnsi="Times New Roman" w:cs="Times New Roman"/>
          <w:sz w:val="24"/>
        </w:rPr>
        <w:t>tikslams;</w:t>
      </w:r>
    </w:p>
    <w:p w14:paraId="08EF2DAD" w14:textId="77777777" w:rsidR="00362840" w:rsidRPr="00362840" w:rsidRDefault="005F785C" w:rsidP="00F35DE6">
      <w:pPr>
        <w:tabs>
          <w:tab w:val="left" w:pos="1418"/>
          <w:tab w:val="left" w:pos="1701"/>
          <w:tab w:val="left" w:pos="2087"/>
        </w:tabs>
        <w:spacing w:after="0" w:line="276" w:lineRule="auto"/>
        <w:ind w:right="105" w:firstLine="851"/>
        <w:jc w:val="both"/>
        <w:rPr>
          <w:rFonts w:ascii="Times New Roman" w:eastAsia="Calibri" w:hAnsi="Times New Roman" w:cs="Times New Roman"/>
          <w:sz w:val="24"/>
        </w:rPr>
      </w:pPr>
      <w:r>
        <w:rPr>
          <w:rFonts w:ascii="Times New Roman" w:eastAsia="Calibri" w:hAnsi="Times New Roman" w:cs="Times New Roman"/>
          <w:sz w:val="24"/>
        </w:rPr>
        <w:t xml:space="preserve">7.1.3. </w:t>
      </w:r>
      <w:r w:rsidR="00362840" w:rsidRPr="00362840">
        <w:rPr>
          <w:rFonts w:ascii="Times New Roman" w:eastAsia="Calibri" w:hAnsi="Times New Roman" w:cs="Times New Roman"/>
          <w:sz w:val="24"/>
        </w:rPr>
        <w:t>nediskriminuoti kolegų dėl lyties, amžiaus, rasės, tautybės, kalbos, kilmės, socialinės padėties, tikėjimų, įsitikinimų ar</w:t>
      </w:r>
      <w:r w:rsidR="00362840" w:rsidRPr="00362840">
        <w:rPr>
          <w:rFonts w:ascii="Times New Roman" w:eastAsia="Calibri" w:hAnsi="Times New Roman" w:cs="Times New Roman"/>
          <w:spacing w:val="-5"/>
          <w:sz w:val="24"/>
        </w:rPr>
        <w:t xml:space="preserve"> </w:t>
      </w:r>
      <w:r w:rsidR="00362840" w:rsidRPr="00362840">
        <w:rPr>
          <w:rFonts w:ascii="Times New Roman" w:eastAsia="Calibri" w:hAnsi="Times New Roman" w:cs="Times New Roman"/>
          <w:sz w:val="24"/>
        </w:rPr>
        <w:t>pažiūrų;</w:t>
      </w:r>
    </w:p>
    <w:p w14:paraId="5AB80024" w14:textId="77777777" w:rsidR="00362840" w:rsidRPr="00362840" w:rsidRDefault="005F785C" w:rsidP="00F35DE6">
      <w:pPr>
        <w:tabs>
          <w:tab w:val="left" w:pos="1418"/>
          <w:tab w:val="left" w:pos="1701"/>
          <w:tab w:val="left" w:pos="2087"/>
        </w:tabs>
        <w:spacing w:after="0" w:line="276" w:lineRule="auto"/>
        <w:ind w:firstLine="851"/>
        <w:jc w:val="both"/>
        <w:rPr>
          <w:rFonts w:ascii="Times New Roman" w:eastAsia="Calibri" w:hAnsi="Times New Roman" w:cs="Times New Roman"/>
          <w:sz w:val="24"/>
        </w:rPr>
      </w:pPr>
      <w:r>
        <w:rPr>
          <w:rFonts w:ascii="Times New Roman" w:eastAsia="Calibri" w:hAnsi="Times New Roman" w:cs="Times New Roman"/>
          <w:sz w:val="24"/>
        </w:rPr>
        <w:t xml:space="preserve">7.1.4. </w:t>
      </w:r>
      <w:r w:rsidR="00362840" w:rsidRPr="00362840">
        <w:rPr>
          <w:rFonts w:ascii="Times New Roman" w:eastAsia="Calibri" w:hAnsi="Times New Roman" w:cs="Times New Roman"/>
          <w:sz w:val="24"/>
        </w:rPr>
        <w:t>periodiškai tikrintis sveikatą teisės aktų nustatyta</w:t>
      </w:r>
      <w:r w:rsidR="00362840" w:rsidRPr="00362840">
        <w:rPr>
          <w:rFonts w:ascii="Times New Roman" w:eastAsia="Calibri" w:hAnsi="Times New Roman" w:cs="Times New Roman"/>
          <w:spacing w:val="-5"/>
          <w:sz w:val="24"/>
        </w:rPr>
        <w:t xml:space="preserve"> </w:t>
      </w:r>
      <w:r w:rsidR="00362840" w:rsidRPr="00362840">
        <w:rPr>
          <w:rFonts w:ascii="Times New Roman" w:eastAsia="Calibri" w:hAnsi="Times New Roman" w:cs="Times New Roman"/>
          <w:sz w:val="24"/>
        </w:rPr>
        <w:t>tvarka;</w:t>
      </w:r>
    </w:p>
    <w:p w14:paraId="5FEA4B0E" w14:textId="77777777" w:rsidR="00362840" w:rsidRPr="00362840" w:rsidRDefault="005F785C" w:rsidP="00F35DE6">
      <w:pPr>
        <w:tabs>
          <w:tab w:val="left" w:pos="1418"/>
          <w:tab w:val="left" w:pos="1701"/>
          <w:tab w:val="left" w:pos="2087"/>
        </w:tabs>
        <w:spacing w:after="0" w:line="276" w:lineRule="auto"/>
        <w:ind w:firstLine="851"/>
        <w:jc w:val="both"/>
        <w:rPr>
          <w:rFonts w:ascii="Times New Roman" w:eastAsia="Calibri" w:hAnsi="Times New Roman" w:cs="Times New Roman"/>
          <w:sz w:val="24"/>
        </w:rPr>
      </w:pPr>
      <w:r>
        <w:rPr>
          <w:rFonts w:ascii="Times New Roman" w:eastAsia="Calibri" w:hAnsi="Times New Roman" w:cs="Times New Roman"/>
          <w:sz w:val="24"/>
        </w:rPr>
        <w:t xml:space="preserve">7.1.5. </w:t>
      </w:r>
      <w:r w:rsidR="00362840" w:rsidRPr="00362840">
        <w:rPr>
          <w:rFonts w:ascii="Times New Roman" w:eastAsia="Calibri" w:hAnsi="Times New Roman" w:cs="Times New Roman"/>
          <w:sz w:val="24"/>
        </w:rPr>
        <w:t>kelti kvalifikaciją teisės aktų nustatyta</w:t>
      </w:r>
      <w:r w:rsidR="00362840" w:rsidRPr="00362840">
        <w:rPr>
          <w:rFonts w:ascii="Times New Roman" w:eastAsia="Calibri" w:hAnsi="Times New Roman" w:cs="Times New Roman"/>
          <w:spacing w:val="-4"/>
          <w:sz w:val="24"/>
        </w:rPr>
        <w:t xml:space="preserve"> </w:t>
      </w:r>
      <w:r w:rsidR="00362840" w:rsidRPr="00362840">
        <w:rPr>
          <w:rFonts w:ascii="Times New Roman" w:eastAsia="Calibri" w:hAnsi="Times New Roman" w:cs="Times New Roman"/>
          <w:sz w:val="24"/>
        </w:rPr>
        <w:t>tvarka;</w:t>
      </w:r>
    </w:p>
    <w:p w14:paraId="3A4E3A18" w14:textId="77777777" w:rsidR="00362840" w:rsidRPr="00362840" w:rsidRDefault="00A37402" w:rsidP="00F35DE6">
      <w:pPr>
        <w:tabs>
          <w:tab w:val="left" w:pos="1418"/>
          <w:tab w:val="left" w:pos="1701"/>
          <w:tab w:val="left" w:pos="2087"/>
        </w:tabs>
        <w:spacing w:after="0" w:line="276" w:lineRule="auto"/>
        <w:ind w:right="102" w:firstLine="851"/>
        <w:jc w:val="both"/>
        <w:rPr>
          <w:rFonts w:ascii="Times New Roman" w:eastAsia="Calibri" w:hAnsi="Times New Roman" w:cs="Times New Roman"/>
          <w:sz w:val="24"/>
        </w:rPr>
      </w:pPr>
      <w:r>
        <w:rPr>
          <w:rFonts w:ascii="Times New Roman" w:eastAsia="Calibri" w:hAnsi="Times New Roman" w:cs="Times New Roman"/>
          <w:sz w:val="24"/>
        </w:rPr>
        <w:t xml:space="preserve">7.1.6. </w:t>
      </w:r>
      <w:r w:rsidR="00362840" w:rsidRPr="00362840">
        <w:rPr>
          <w:rFonts w:ascii="Times New Roman" w:eastAsia="Calibri" w:hAnsi="Times New Roman" w:cs="Times New Roman"/>
          <w:sz w:val="24"/>
        </w:rPr>
        <w:t>išeinant atostogų ar iš darbo, informuoti apie einamuosius darbus, perduoti dokumentus/darbo priemones vaduojančiam asmeniui ar tiesioginiam</w:t>
      </w:r>
      <w:r w:rsidR="00362840" w:rsidRPr="00362840">
        <w:rPr>
          <w:rFonts w:ascii="Times New Roman" w:eastAsia="Calibri" w:hAnsi="Times New Roman" w:cs="Times New Roman"/>
          <w:spacing w:val="-6"/>
          <w:sz w:val="24"/>
        </w:rPr>
        <w:t xml:space="preserve"> </w:t>
      </w:r>
      <w:r w:rsidR="00362840" w:rsidRPr="00362840">
        <w:rPr>
          <w:rFonts w:ascii="Times New Roman" w:eastAsia="Calibri" w:hAnsi="Times New Roman" w:cs="Times New Roman"/>
          <w:sz w:val="24"/>
        </w:rPr>
        <w:t>vadovui;</w:t>
      </w:r>
    </w:p>
    <w:p w14:paraId="661774AC" w14:textId="77777777" w:rsidR="00362840" w:rsidRPr="00362840" w:rsidRDefault="005F785C" w:rsidP="00F35DE6">
      <w:pPr>
        <w:widowControl w:val="0"/>
        <w:tabs>
          <w:tab w:val="left" w:pos="1418"/>
          <w:tab w:val="left" w:pos="1701"/>
        </w:tabs>
        <w:autoSpaceDE w:val="0"/>
        <w:autoSpaceDN w:val="0"/>
        <w:spacing w:after="0" w:line="276" w:lineRule="auto"/>
        <w:ind w:right="34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7.1.7. </w:t>
      </w:r>
      <w:r w:rsidR="00362840" w:rsidRPr="00362840">
        <w:rPr>
          <w:rFonts w:ascii="Times New Roman" w:eastAsia="Times New Roman" w:hAnsi="Times New Roman" w:cs="Times New Roman"/>
          <w:sz w:val="24"/>
          <w:szCs w:val="24"/>
        </w:rPr>
        <w:t>vykdyti kitus pavedimus, susijusius su darbo funkcijų</w:t>
      </w:r>
      <w:r w:rsidR="00362840" w:rsidRPr="00362840">
        <w:rPr>
          <w:rFonts w:ascii="Times New Roman" w:eastAsia="Times New Roman" w:hAnsi="Times New Roman" w:cs="Times New Roman"/>
          <w:spacing w:val="-12"/>
          <w:sz w:val="24"/>
          <w:szCs w:val="24"/>
        </w:rPr>
        <w:t xml:space="preserve"> </w:t>
      </w:r>
      <w:r w:rsidR="00362840" w:rsidRPr="00362840">
        <w:rPr>
          <w:rFonts w:ascii="Times New Roman" w:eastAsia="Times New Roman" w:hAnsi="Times New Roman" w:cs="Times New Roman"/>
          <w:sz w:val="24"/>
          <w:szCs w:val="24"/>
        </w:rPr>
        <w:t>vykdymu.</w:t>
      </w:r>
    </w:p>
    <w:p w14:paraId="2CE3CF0A" w14:textId="77777777" w:rsidR="005F785C" w:rsidRDefault="005F785C" w:rsidP="00F35DE6">
      <w:pPr>
        <w:widowControl w:val="0"/>
        <w:autoSpaceDE w:val="0"/>
        <w:autoSpaceDN w:val="0"/>
        <w:spacing w:after="100" w:afterAutospacing="1" w:line="276" w:lineRule="auto"/>
        <w:ind w:right="340" w:firstLine="851"/>
        <w:contextualSpacing/>
        <w:jc w:val="both"/>
        <w:rPr>
          <w:rFonts w:ascii="Times New Roman" w:eastAsia="Times New Roman" w:hAnsi="Times New Roman" w:cs="Times New Roman"/>
          <w:b/>
          <w:sz w:val="24"/>
          <w:szCs w:val="24"/>
        </w:rPr>
      </w:pPr>
    </w:p>
    <w:p w14:paraId="3A8A8355" w14:textId="77777777" w:rsidR="005F785C" w:rsidRPr="005F785C" w:rsidRDefault="005F785C" w:rsidP="005F785C">
      <w:pPr>
        <w:widowControl w:val="0"/>
        <w:autoSpaceDE w:val="0"/>
        <w:autoSpaceDN w:val="0"/>
        <w:spacing w:after="100" w:afterAutospacing="1" w:line="276" w:lineRule="auto"/>
        <w:ind w:right="340"/>
        <w:contextualSpacing/>
        <w:jc w:val="center"/>
        <w:rPr>
          <w:rFonts w:ascii="Times New Roman" w:eastAsia="Times New Roman" w:hAnsi="Times New Roman" w:cs="Times New Roman"/>
          <w:b/>
          <w:sz w:val="24"/>
          <w:szCs w:val="24"/>
        </w:rPr>
      </w:pPr>
      <w:r w:rsidRPr="005F785C">
        <w:rPr>
          <w:rFonts w:ascii="Times New Roman" w:eastAsia="Times New Roman" w:hAnsi="Times New Roman" w:cs="Times New Roman"/>
          <w:b/>
          <w:sz w:val="24"/>
          <w:szCs w:val="24"/>
        </w:rPr>
        <w:t>IV SKYRIUS</w:t>
      </w:r>
    </w:p>
    <w:p w14:paraId="6EDD1F67" w14:textId="77777777" w:rsidR="005F785C" w:rsidRDefault="005F785C" w:rsidP="005F785C">
      <w:pPr>
        <w:widowControl w:val="0"/>
        <w:autoSpaceDE w:val="0"/>
        <w:autoSpaceDN w:val="0"/>
        <w:spacing w:after="100" w:afterAutospacing="1" w:line="276" w:lineRule="auto"/>
        <w:ind w:right="340"/>
        <w:contextualSpacing/>
        <w:jc w:val="center"/>
        <w:rPr>
          <w:rFonts w:ascii="Times New Roman" w:eastAsia="Times New Roman" w:hAnsi="Times New Roman" w:cs="Times New Roman"/>
          <w:b/>
          <w:sz w:val="24"/>
          <w:szCs w:val="24"/>
        </w:rPr>
      </w:pPr>
      <w:r w:rsidRPr="005F785C">
        <w:rPr>
          <w:rFonts w:ascii="Times New Roman" w:eastAsia="Times New Roman" w:hAnsi="Times New Roman" w:cs="Times New Roman"/>
          <w:b/>
          <w:sz w:val="24"/>
          <w:szCs w:val="24"/>
        </w:rPr>
        <w:t xml:space="preserve"> TEISĖS</w:t>
      </w:r>
    </w:p>
    <w:p w14:paraId="340AB638" w14:textId="77777777" w:rsidR="00253365" w:rsidRDefault="00253365" w:rsidP="005F785C">
      <w:pPr>
        <w:widowControl w:val="0"/>
        <w:autoSpaceDE w:val="0"/>
        <w:autoSpaceDN w:val="0"/>
        <w:spacing w:after="100" w:afterAutospacing="1" w:line="276" w:lineRule="auto"/>
        <w:ind w:right="340"/>
        <w:contextualSpacing/>
        <w:jc w:val="center"/>
        <w:rPr>
          <w:rFonts w:ascii="Times New Roman" w:eastAsia="Times New Roman" w:hAnsi="Times New Roman" w:cs="Times New Roman"/>
          <w:b/>
          <w:sz w:val="24"/>
          <w:szCs w:val="24"/>
        </w:rPr>
      </w:pPr>
    </w:p>
    <w:p w14:paraId="19FD494E" w14:textId="77777777" w:rsidR="005F785C" w:rsidRPr="005F785C" w:rsidRDefault="00F35DE6" w:rsidP="00253365">
      <w:pPr>
        <w:tabs>
          <w:tab w:val="left" w:pos="1276"/>
          <w:tab w:val="left" w:pos="1662"/>
        </w:tabs>
        <w:spacing w:after="0" w:line="276"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5F785C" w:rsidRPr="005F785C">
        <w:rPr>
          <w:rFonts w:ascii="Times New Roman" w:eastAsia="Calibri" w:hAnsi="Times New Roman" w:cs="Times New Roman"/>
          <w:sz w:val="24"/>
          <w:szCs w:val="24"/>
        </w:rPr>
        <w:t>Medicinos auditorius turi</w:t>
      </w:r>
      <w:r w:rsidR="005F785C" w:rsidRPr="005F785C">
        <w:rPr>
          <w:rFonts w:ascii="Times New Roman" w:eastAsia="Calibri" w:hAnsi="Times New Roman" w:cs="Times New Roman"/>
          <w:spacing w:val="-1"/>
          <w:sz w:val="24"/>
          <w:szCs w:val="24"/>
        </w:rPr>
        <w:t xml:space="preserve"> </w:t>
      </w:r>
      <w:r w:rsidR="005F785C" w:rsidRPr="005F785C">
        <w:rPr>
          <w:rFonts w:ascii="Times New Roman" w:eastAsia="Calibri" w:hAnsi="Times New Roman" w:cs="Times New Roman"/>
          <w:sz w:val="24"/>
          <w:szCs w:val="24"/>
        </w:rPr>
        <w:t>teisę:</w:t>
      </w:r>
    </w:p>
    <w:p w14:paraId="24F1E957" w14:textId="77777777" w:rsidR="005F785C" w:rsidRPr="005F785C" w:rsidRDefault="005F785C" w:rsidP="00253365">
      <w:pPr>
        <w:tabs>
          <w:tab w:val="left" w:pos="1276"/>
          <w:tab w:val="left" w:pos="1662"/>
        </w:tabs>
        <w:spacing w:after="0" w:line="276" w:lineRule="auto"/>
        <w:ind w:firstLine="851"/>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 xml:space="preserve">8.1. </w:t>
      </w:r>
      <w:r w:rsidRPr="005F785C">
        <w:rPr>
          <w:rFonts w:ascii="Times New Roman" w:eastAsia="Calibri" w:hAnsi="Times New Roman" w:cs="Times New Roman"/>
          <w:sz w:val="24"/>
          <w:szCs w:val="24"/>
        </w:rPr>
        <w:t xml:space="preserve">naudotis Įstaigos turima informacija, </w:t>
      </w:r>
      <w:r w:rsidRPr="005F785C">
        <w:rPr>
          <w:rFonts w:ascii="Times New Roman" w:eastAsia="Calibri" w:hAnsi="Times New Roman" w:cs="Times New Roman"/>
          <w:sz w:val="24"/>
          <w:szCs w:val="24"/>
          <w:shd w:val="clear" w:color="auto" w:fill="FFFFFF"/>
        </w:rPr>
        <w:t>įskaitant asmens duomenis;</w:t>
      </w:r>
    </w:p>
    <w:p w14:paraId="6F916454" w14:textId="77777777" w:rsidR="005F785C" w:rsidRPr="005F785C" w:rsidRDefault="005F785C" w:rsidP="00253365">
      <w:pPr>
        <w:tabs>
          <w:tab w:val="left" w:pos="1276"/>
          <w:tab w:val="left" w:pos="1662"/>
        </w:tabs>
        <w:spacing w:after="0" w:line="276"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8.2. </w:t>
      </w:r>
      <w:r w:rsidRPr="005F785C">
        <w:rPr>
          <w:rFonts w:ascii="Times New Roman" w:eastAsia="Calibri" w:hAnsi="Times New Roman" w:cs="Times New Roman"/>
          <w:sz w:val="24"/>
          <w:szCs w:val="24"/>
        </w:rPr>
        <w:t>be atskiro Įstaigos direktoriaus nurodymo iš visų audituojamų Įstaigos</w:t>
      </w:r>
      <w:r w:rsidRPr="005F785C">
        <w:rPr>
          <w:rFonts w:ascii="Times New Roman" w:eastAsia="Calibri" w:hAnsi="Times New Roman" w:cs="Times New Roman"/>
          <w:spacing w:val="-16"/>
          <w:sz w:val="24"/>
          <w:szCs w:val="24"/>
        </w:rPr>
        <w:t xml:space="preserve"> </w:t>
      </w:r>
      <w:r w:rsidRPr="005F785C">
        <w:rPr>
          <w:rFonts w:ascii="Times New Roman" w:eastAsia="Calibri" w:hAnsi="Times New Roman" w:cs="Times New Roman"/>
          <w:sz w:val="24"/>
          <w:szCs w:val="24"/>
        </w:rPr>
        <w:t xml:space="preserve">padalinių gauti dokumentus ar jų patvirtintas kopijas, </w:t>
      </w:r>
      <w:r w:rsidRPr="005F785C">
        <w:rPr>
          <w:rFonts w:ascii="Times New Roman" w:eastAsia="Calibri" w:hAnsi="Times New Roman" w:cs="Times New Roman"/>
          <w:sz w:val="24"/>
          <w:szCs w:val="24"/>
          <w:shd w:val="clear" w:color="auto" w:fill="FFFFFF"/>
        </w:rPr>
        <w:t xml:space="preserve">įskaitant dokumentus, susijusius su asmens duomenimis, </w:t>
      </w:r>
      <w:r w:rsidRPr="005F785C">
        <w:rPr>
          <w:rFonts w:ascii="Times New Roman" w:eastAsia="Calibri" w:hAnsi="Times New Roman" w:cs="Times New Roman"/>
          <w:sz w:val="24"/>
          <w:szCs w:val="24"/>
        </w:rPr>
        <w:t>reikalingus vidaus medicininiam auditui atlikti;</w:t>
      </w:r>
    </w:p>
    <w:p w14:paraId="37C2CD6C" w14:textId="77777777" w:rsidR="005F785C" w:rsidRPr="005F785C" w:rsidRDefault="005F785C" w:rsidP="00253365">
      <w:pPr>
        <w:tabs>
          <w:tab w:val="left" w:pos="1276"/>
          <w:tab w:val="left" w:pos="1662"/>
        </w:tabs>
        <w:spacing w:after="0" w:line="276"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8.3. </w:t>
      </w:r>
      <w:r w:rsidRPr="005F785C">
        <w:rPr>
          <w:rFonts w:ascii="Times New Roman" w:eastAsia="Calibri" w:hAnsi="Times New Roman" w:cs="Times New Roman"/>
          <w:sz w:val="24"/>
          <w:szCs w:val="24"/>
        </w:rPr>
        <w:t>lankytis darbo vietose ir stebėti asmens sveikatos priežiūros paslaugų teikimo bei kitus susijusius</w:t>
      </w:r>
      <w:r w:rsidRPr="005F785C">
        <w:rPr>
          <w:rFonts w:ascii="Times New Roman" w:eastAsia="Calibri" w:hAnsi="Times New Roman" w:cs="Times New Roman"/>
          <w:spacing w:val="-1"/>
          <w:sz w:val="24"/>
          <w:szCs w:val="24"/>
        </w:rPr>
        <w:t xml:space="preserve"> </w:t>
      </w:r>
      <w:r w:rsidRPr="005F785C">
        <w:rPr>
          <w:rFonts w:ascii="Times New Roman" w:eastAsia="Calibri" w:hAnsi="Times New Roman" w:cs="Times New Roman"/>
          <w:sz w:val="24"/>
          <w:szCs w:val="24"/>
        </w:rPr>
        <w:t>procesus;</w:t>
      </w:r>
    </w:p>
    <w:p w14:paraId="474F7915" w14:textId="77777777" w:rsidR="005F785C" w:rsidRPr="005F785C" w:rsidRDefault="005F785C" w:rsidP="00253365">
      <w:pPr>
        <w:tabs>
          <w:tab w:val="left" w:pos="1276"/>
          <w:tab w:val="left" w:pos="1662"/>
        </w:tabs>
        <w:spacing w:after="0" w:line="276"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8.4. </w:t>
      </w:r>
      <w:r w:rsidRPr="005F785C">
        <w:rPr>
          <w:rFonts w:ascii="Times New Roman" w:eastAsia="Calibri" w:hAnsi="Times New Roman" w:cs="Times New Roman"/>
          <w:sz w:val="24"/>
          <w:szCs w:val="24"/>
        </w:rPr>
        <w:t xml:space="preserve">prašyti ir gauti rašytinius sveikatos priežiūros specialistų ir kitų darbuotojų paaiškinimus, susijusius su atliekama vidaus medicininio </w:t>
      </w:r>
      <w:r w:rsidRPr="005F785C">
        <w:rPr>
          <w:rFonts w:ascii="Times New Roman" w:eastAsia="Calibri" w:hAnsi="Times New Roman" w:cs="Times New Roman"/>
          <w:spacing w:val="-10"/>
          <w:sz w:val="24"/>
          <w:szCs w:val="24"/>
        </w:rPr>
        <w:t xml:space="preserve"> </w:t>
      </w:r>
      <w:r w:rsidRPr="005F785C">
        <w:rPr>
          <w:rFonts w:ascii="Times New Roman" w:eastAsia="Calibri" w:hAnsi="Times New Roman" w:cs="Times New Roman"/>
          <w:sz w:val="24"/>
          <w:szCs w:val="24"/>
        </w:rPr>
        <w:t>audito veikla;</w:t>
      </w:r>
    </w:p>
    <w:p w14:paraId="4EE4F418" w14:textId="77777777" w:rsidR="005F785C" w:rsidRPr="005F785C" w:rsidRDefault="005F785C" w:rsidP="00253365">
      <w:pPr>
        <w:tabs>
          <w:tab w:val="left" w:pos="1276"/>
          <w:tab w:val="left" w:pos="1662"/>
        </w:tabs>
        <w:spacing w:after="0" w:line="276"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8.5. </w:t>
      </w:r>
      <w:r w:rsidRPr="005F785C">
        <w:rPr>
          <w:rFonts w:ascii="Times New Roman" w:eastAsia="Calibri" w:hAnsi="Times New Roman" w:cs="Times New Roman"/>
          <w:sz w:val="24"/>
          <w:szCs w:val="24"/>
        </w:rPr>
        <w:t>savarankiškai pasirinkti vidaus medicininio audito procedūras ir</w:t>
      </w:r>
      <w:r w:rsidRPr="005F785C">
        <w:rPr>
          <w:rFonts w:ascii="Times New Roman" w:eastAsia="Calibri" w:hAnsi="Times New Roman" w:cs="Times New Roman"/>
          <w:spacing w:val="-11"/>
          <w:sz w:val="24"/>
          <w:szCs w:val="24"/>
        </w:rPr>
        <w:t xml:space="preserve"> </w:t>
      </w:r>
      <w:r w:rsidRPr="005F785C">
        <w:rPr>
          <w:rFonts w:ascii="Times New Roman" w:eastAsia="Calibri" w:hAnsi="Times New Roman" w:cs="Times New Roman"/>
          <w:sz w:val="24"/>
          <w:szCs w:val="24"/>
        </w:rPr>
        <w:t>būdus;</w:t>
      </w:r>
    </w:p>
    <w:p w14:paraId="407511EA" w14:textId="77777777" w:rsidR="005F785C" w:rsidRPr="005F785C" w:rsidRDefault="005F785C" w:rsidP="00253365">
      <w:pPr>
        <w:tabs>
          <w:tab w:val="left" w:pos="1276"/>
          <w:tab w:val="left" w:pos="1662"/>
        </w:tabs>
        <w:spacing w:after="0" w:line="276" w:lineRule="auto"/>
        <w:ind w:firstLine="851"/>
        <w:jc w:val="both"/>
        <w:rPr>
          <w:rFonts w:ascii="Times New Roman" w:eastAsia="Calibri" w:hAnsi="Times New Roman" w:cs="Times New Roman"/>
          <w:sz w:val="24"/>
          <w:szCs w:val="24"/>
        </w:rPr>
      </w:pPr>
      <w:r w:rsidRPr="005F785C">
        <w:rPr>
          <w:rFonts w:ascii="Times New Roman" w:eastAsia="Calibri" w:hAnsi="Times New Roman" w:cs="Times New Roman"/>
          <w:sz w:val="24"/>
          <w:szCs w:val="24"/>
        </w:rPr>
        <w:t>8.6.</w:t>
      </w:r>
      <w:r>
        <w:rPr>
          <w:rFonts w:ascii="Times New Roman" w:eastAsia="Calibri" w:hAnsi="Times New Roman" w:cs="Times New Roman"/>
          <w:sz w:val="24"/>
          <w:szCs w:val="24"/>
        </w:rPr>
        <w:t xml:space="preserve"> </w:t>
      </w:r>
      <w:r w:rsidRPr="005F785C">
        <w:rPr>
          <w:rFonts w:ascii="Times New Roman" w:eastAsia="Calibri" w:hAnsi="Times New Roman" w:cs="Times New Roman"/>
          <w:sz w:val="24"/>
          <w:szCs w:val="24"/>
        </w:rPr>
        <w:t>į tinkamas darbui sąlygas ir darbo</w:t>
      </w:r>
      <w:r w:rsidRPr="005F785C">
        <w:rPr>
          <w:rFonts w:ascii="Times New Roman" w:eastAsia="Calibri" w:hAnsi="Times New Roman" w:cs="Times New Roman"/>
          <w:spacing w:val="-2"/>
          <w:sz w:val="24"/>
          <w:szCs w:val="24"/>
        </w:rPr>
        <w:t xml:space="preserve"> </w:t>
      </w:r>
      <w:r w:rsidRPr="005F785C">
        <w:rPr>
          <w:rFonts w:ascii="Times New Roman" w:eastAsia="Calibri" w:hAnsi="Times New Roman" w:cs="Times New Roman"/>
          <w:sz w:val="24"/>
          <w:szCs w:val="24"/>
        </w:rPr>
        <w:t>priemones;</w:t>
      </w:r>
    </w:p>
    <w:p w14:paraId="663D05A3" w14:textId="77777777" w:rsidR="005F785C" w:rsidRPr="005F785C" w:rsidRDefault="005F785C" w:rsidP="00253365">
      <w:pPr>
        <w:tabs>
          <w:tab w:val="left" w:pos="1276"/>
          <w:tab w:val="left" w:pos="1662"/>
        </w:tabs>
        <w:spacing w:after="0" w:line="276"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8.7. </w:t>
      </w:r>
      <w:r w:rsidRPr="005F785C">
        <w:rPr>
          <w:rFonts w:ascii="Times New Roman" w:eastAsia="Calibri" w:hAnsi="Times New Roman" w:cs="Times New Roman"/>
          <w:sz w:val="24"/>
          <w:szCs w:val="24"/>
        </w:rPr>
        <w:t>kelti kvalifikaciją, dalyvauti mokymuose,</w:t>
      </w:r>
      <w:r w:rsidRPr="005F785C">
        <w:rPr>
          <w:rFonts w:ascii="Times New Roman" w:eastAsia="Calibri" w:hAnsi="Times New Roman" w:cs="Times New Roman"/>
          <w:spacing w:val="-4"/>
          <w:sz w:val="24"/>
          <w:szCs w:val="24"/>
        </w:rPr>
        <w:t xml:space="preserve"> </w:t>
      </w:r>
      <w:r w:rsidRPr="005F785C">
        <w:rPr>
          <w:rFonts w:ascii="Times New Roman" w:eastAsia="Calibri" w:hAnsi="Times New Roman" w:cs="Times New Roman"/>
          <w:sz w:val="24"/>
          <w:szCs w:val="24"/>
        </w:rPr>
        <w:t>seminaruose;</w:t>
      </w:r>
    </w:p>
    <w:p w14:paraId="4E0E30EE" w14:textId="77777777" w:rsidR="005F785C" w:rsidRPr="005F785C" w:rsidRDefault="005F785C" w:rsidP="00253365">
      <w:pPr>
        <w:tabs>
          <w:tab w:val="left" w:pos="1276"/>
          <w:tab w:val="left" w:pos="1662"/>
        </w:tabs>
        <w:spacing w:after="0" w:line="276"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8.8. </w:t>
      </w:r>
      <w:r w:rsidRPr="005F785C">
        <w:rPr>
          <w:rFonts w:ascii="Times New Roman" w:eastAsia="Calibri" w:hAnsi="Times New Roman" w:cs="Times New Roman"/>
          <w:sz w:val="24"/>
          <w:szCs w:val="24"/>
        </w:rPr>
        <w:t>turėti kitas Lietuvos Respublikos darbo kodekse, įstatymuose ir Įstaigos darbo tvarkos taisyklėse nustatytas</w:t>
      </w:r>
      <w:r w:rsidRPr="005F785C">
        <w:rPr>
          <w:rFonts w:ascii="Times New Roman" w:eastAsia="Calibri" w:hAnsi="Times New Roman" w:cs="Times New Roman"/>
          <w:spacing w:val="-2"/>
          <w:sz w:val="24"/>
          <w:szCs w:val="24"/>
        </w:rPr>
        <w:t xml:space="preserve"> </w:t>
      </w:r>
      <w:r w:rsidRPr="005F785C">
        <w:rPr>
          <w:rFonts w:ascii="Times New Roman" w:eastAsia="Calibri" w:hAnsi="Times New Roman" w:cs="Times New Roman"/>
          <w:sz w:val="24"/>
          <w:szCs w:val="24"/>
        </w:rPr>
        <w:t>teises.</w:t>
      </w:r>
    </w:p>
    <w:p w14:paraId="1177F7D3" w14:textId="77777777" w:rsidR="005F785C" w:rsidRDefault="005F785C" w:rsidP="005F785C">
      <w:pPr>
        <w:widowControl w:val="0"/>
        <w:autoSpaceDE w:val="0"/>
        <w:autoSpaceDN w:val="0"/>
        <w:spacing w:after="100" w:afterAutospacing="1" w:line="276" w:lineRule="auto"/>
        <w:ind w:right="340"/>
        <w:contextualSpacing/>
        <w:rPr>
          <w:rFonts w:ascii="Times New Roman" w:eastAsia="Times New Roman" w:hAnsi="Times New Roman" w:cs="Times New Roman"/>
          <w:b/>
          <w:sz w:val="24"/>
          <w:szCs w:val="24"/>
        </w:rPr>
      </w:pPr>
    </w:p>
    <w:p w14:paraId="426B1991" w14:textId="77777777" w:rsidR="005F785C" w:rsidRPr="005F785C" w:rsidRDefault="005F785C" w:rsidP="005F785C">
      <w:pPr>
        <w:widowControl w:val="0"/>
        <w:tabs>
          <w:tab w:val="left" w:pos="4247"/>
        </w:tabs>
        <w:autoSpaceDE w:val="0"/>
        <w:autoSpaceDN w:val="0"/>
        <w:spacing w:before="90" w:after="0" w:line="240" w:lineRule="auto"/>
        <w:contextualSpacing/>
        <w:jc w:val="center"/>
        <w:outlineLvl w:val="0"/>
        <w:rPr>
          <w:rFonts w:ascii="Times New Roman" w:eastAsia="Times New Roman" w:hAnsi="Times New Roman" w:cs="Times New Roman"/>
          <w:b/>
          <w:bCs/>
          <w:sz w:val="24"/>
          <w:szCs w:val="24"/>
        </w:rPr>
      </w:pPr>
      <w:r w:rsidRPr="005F785C">
        <w:rPr>
          <w:rFonts w:ascii="Times New Roman" w:eastAsia="Times New Roman" w:hAnsi="Times New Roman" w:cs="Times New Roman"/>
          <w:b/>
          <w:bCs/>
          <w:sz w:val="24"/>
          <w:szCs w:val="24"/>
        </w:rPr>
        <w:t>V SKYRIUS</w:t>
      </w:r>
    </w:p>
    <w:p w14:paraId="21C0A732" w14:textId="77777777" w:rsidR="005F785C" w:rsidRDefault="005F785C" w:rsidP="005F785C">
      <w:pPr>
        <w:widowControl w:val="0"/>
        <w:tabs>
          <w:tab w:val="left" w:pos="4247"/>
        </w:tabs>
        <w:autoSpaceDE w:val="0"/>
        <w:autoSpaceDN w:val="0"/>
        <w:spacing w:before="90" w:after="0" w:line="240" w:lineRule="auto"/>
        <w:contextualSpacing/>
        <w:jc w:val="center"/>
        <w:outlineLvl w:val="0"/>
        <w:rPr>
          <w:rFonts w:ascii="Times New Roman" w:eastAsia="Times New Roman" w:hAnsi="Times New Roman" w:cs="Times New Roman"/>
          <w:b/>
          <w:bCs/>
          <w:sz w:val="24"/>
          <w:szCs w:val="24"/>
        </w:rPr>
      </w:pPr>
      <w:r w:rsidRPr="005F785C">
        <w:rPr>
          <w:rFonts w:ascii="Times New Roman" w:eastAsia="Times New Roman" w:hAnsi="Times New Roman" w:cs="Times New Roman"/>
          <w:b/>
          <w:bCs/>
          <w:sz w:val="24"/>
          <w:szCs w:val="24"/>
        </w:rPr>
        <w:t>ATSAKOMYBĖ</w:t>
      </w:r>
    </w:p>
    <w:p w14:paraId="76DAE2A2" w14:textId="77777777" w:rsidR="005F785C" w:rsidRPr="005F785C" w:rsidRDefault="005F785C" w:rsidP="005F785C">
      <w:pPr>
        <w:widowControl w:val="0"/>
        <w:tabs>
          <w:tab w:val="left" w:pos="4247"/>
        </w:tabs>
        <w:autoSpaceDE w:val="0"/>
        <w:autoSpaceDN w:val="0"/>
        <w:spacing w:before="90" w:after="0" w:line="240" w:lineRule="auto"/>
        <w:contextualSpacing/>
        <w:jc w:val="center"/>
        <w:outlineLvl w:val="0"/>
        <w:rPr>
          <w:rFonts w:ascii="Times New Roman" w:eastAsia="Times New Roman" w:hAnsi="Times New Roman" w:cs="Times New Roman"/>
          <w:b/>
          <w:bCs/>
          <w:sz w:val="24"/>
          <w:szCs w:val="24"/>
        </w:rPr>
      </w:pPr>
    </w:p>
    <w:p w14:paraId="463546E7" w14:textId="77777777" w:rsidR="005F785C" w:rsidRPr="005F785C" w:rsidRDefault="005F785C" w:rsidP="00253365">
      <w:pPr>
        <w:tabs>
          <w:tab w:val="left" w:pos="1134"/>
          <w:tab w:val="left" w:pos="1418"/>
          <w:tab w:val="left" w:pos="1804"/>
        </w:tabs>
        <w:spacing w:before="233" w:after="0" w:line="276" w:lineRule="auto"/>
        <w:ind w:right="100"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Pr="005F785C">
        <w:rPr>
          <w:rFonts w:ascii="Times New Roman" w:eastAsia="Calibri" w:hAnsi="Times New Roman" w:cs="Times New Roman"/>
          <w:sz w:val="24"/>
          <w:szCs w:val="24"/>
        </w:rPr>
        <w:t>Medicinos auditorius atsako</w:t>
      </w:r>
      <w:r w:rsidRPr="005F785C">
        <w:rPr>
          <w:rFonts w:ascii="Times New Roman" w:eastAsia="Calibri" w:hAnsi="Times New Roman" w:cs="Times New Roman"/>
          <w:spacing w:val="-2"/>
          <w:sz w:val="24"/>
          <w:szCs w:val="24"/>
        </w:rPr>
        <w:t xml:space="preserve"> </w:t>
      </w:r>
      <w:r w:rsidRPr="005F785C">
        <w:rPr>
          <w:rFonts w:ascii="Times New Roman" w:eastAsia="Calibri" w:hAnsi="Times New Roman" w:cs="Times New Roman"/>
          <w:sz w:val="24"/>
          <w:szCs w:val="24"/>
        </w:rPr>
        <w:t>už Pareigybės aprašyme nurodytų funkcijų tinkamą vykdymą ir pavestų užduočių atlikimą</w:t>
      </w:r>
      <w:r w:rsidRPr="005F785C">
        <w:rPr>
          <w:rFonts w:ascii="Times New Roman" w:eastAsia="Calibri" w:hAnsi="Times New Roman" w:cs="Times New Roman"/>
          <w:spacing w:val="-2"/>
          <w:sz w:val="24"/>
          <w:szCs w:val="24"/>
        </w:rPr>
        <w:t xml:space="preserve"> </w:t>
      </w:r>
      <w:r w:rsidRPr="005F785C">
        <w:rPr>
          <w:rFonts w:ascii="Times New Roman" w:eastAsia="Calibri" w:hAnsi="Times New Roman" w:cs="Times New Roman"/>
          <w:sz w:val="24"/>
          <w:szCs w:val="24"/>
        </w:rPr>
        <w:t>laiku.</w:t>
      </w:r>
    </w:p>
    <w:p w14:paraId="04EDF50C" w14:textId="77777777" w:rsidR="00362840" w:rsidRPr="005F785C" w:rsidRDefault="005F785C" w:rsidP="00253365">
      <w:pPr>
        <w:widowControl w:val="0"/>
        <w:tabs>
          <w:tab w:val="left" w:pos="1134"/>
          <w:tab w:val="left" w:pos="1418"/>
        </w:tabs>
        <w:autoSpaceDE w:val="0"/>
        <w:autoSpaceDN w:val="0"/>
        <w:spacing w:after="0" w:line="276" w:lineRule="auto"/>
        <w:ind w:right="340" w:firstLine="851"/>
        <w:contextualSpacing/>
        <w:jc w:val="both"/>
        <w:rPr>
          <w:rFonts w:ascii="Times New Roman" w:eastAsia="Times New Roman" w:hAnsi="Times New Roman" w:cs="Times New Roman"/>
          <w:sz w:val="24"/>
          <w:szCs w:val="24"/>
        </w:rPr>
      </w:pPr>
      <w:r w:rsidRPr="005F785C">
        <w:rPr>
          <w:rFonts w:ascii="Times New Roman" w:eastAsia="Times New Roman" w:hAnsi="Times New Roman" w:cs="Times New Roman"/>
          <w:noProof/>
          <w:sz w:val="24"/>
          <w:szCs w:val="24"/>
          <w:lang w:eastAsia="lt-LT"/>
        </w:rPr>
        <mc:AlternateContent>
          <mc:Choice Requires="wps">
            <w:drawing>
              <wp:anchor distT="0" distB="0" distL="0" distR="0" simplePos="0" relativeHeight="251659264" behindDoc="1" locked="0" layoutInCell="1" allowOverlap="1" wp14:anchorId="37DE7AC4" wp14:editId="6D188DE3">
                <wp:simplePos x="0" y="0"/>
                <wp:positionH relativeFrom="page">
                  <wp:posOffset>3343275</wp:posOffset>
                </wp:positionH>
                <wp:positionV relativeFrom="paragraph">
                  <wp:posOffset>706120</wp:posOffset>
                </wp:positionV>
                <wp:extent cx="1524635" cy="1270"/>
                <wp:effectExtent l="0" t="0" r="18415" b="17780"/>
                <wp:wrapTopAndBottom/>
                <wp:docPr id="1" name="Laisva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635" cy="1270"/>
                        </a:xfrm>
                        <a:custGeom>
                          <a:avLst/>
                          <a:gdLst>
                            <a:gd name="T0" fmla="+- 0 5321 5321"/>
                            <a:gd name="T1" fmla="*/ T0 w 2401"/>
                            <a:gd name="T2" fmla="+- 0 7721 5321"/>
                            <a:gd name="T3" fmla="*/ T2 w 2401"/>
                          </a:gdLst>
                          <a:ahLst/>
                          <a:cxnLst>
                            <a:cxn ang="0">
                              <a:pos x="T1" y="0"/>
                            </a:cxn>
                            <a:cxn ang="0">
                              <a:pos x="T3" y="0"/>
                            </a:cxn>
                          </a:cxnLst>
                          <a:rect l="0" t="0" r="r" b="b"/>
                          <a:pathLst>
                            <a:path w="2401">
                              <a:moveTo>
                                <a:pt x="0" y="0"/>
                              </a:moveTo>
                              <a:lnTo>
                                <a:pt x="2400" y="0"/>
                              </a:lnTo>
                            </a:path>
                          </a:pathLst>
                        </a:custGeom>
                        <a:noFill/>
                        <a:ln w="6099">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BB374" id="Laisva forma 1" o:spid="_x0000_s1026" style="position:absolute;margin-left:263.25pt;margin-top:55.6pt;width:120.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" path="m,l2400,e" filled="f" strokeweight=".16942mm">
                <v:path arrowok="t" o:connecttype="custom" o:connectlocs="0,0;1524000,0" o:connectangles="0,0"/>
                <w10:wrap type="topAndBottom" anchorx="page"/>
              </v:shape>
            </w:pict>
          </mc:Fallback>
        </mc:AlternateContent>
      </w:r>
      <w:r>
        <w:rPr>
          <w:rFonts w:ascii="Times New Roman" w:eastAsia="Times New Roman" w:hAnsi="Times New Roman" w:cs="Times New Roman"/>
          <w:sz w:val="24"/>
          <w:szCs w:val="24"/>
        </w:rPr>
        <w:t xml:space="preserve">10. </w:t>
      </w:r>
      <w:r w:rsidRPr="005F785C">
        <w:rPr>
          <w:rFonts w:ascii="Times New Roman" w:eastAsia="Times New Roman" w:hAnsi="Times New Roman" w:cs="Times New Roman"/>
          <w:sz w:val="24"/>
          <w:szCs w:val="24"/>
        </w:rPr>
        <w:t>Už pareigų nevykdymą arba netinkamą jų vykdymą atsako pagal Lietuvos Respublikos įstatymus.</w:t>
      </w:r>
    </w:p>
    <w:sectPr w:rsidR="00362840" w:rsidRPr="005F785C" w:rsidSect="00A37402">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4BF71" w14:textId="77777777" w:rsidR="00EE4E84" w:rsidRDefault="00EE4E84" w:rsidP="00A37402">
      <w:pPr>
        <w:spacing w:after="0" w:line="240" w:lineRule="auto"/>
      </w:pPr>
      <w:r>
        <w:separator/>
      </w:r>
    </w:p>
  </w:endnote>
  <w:endnote w:type="continuationSeparator" w:id="0">
    <w:p w14:paraId="7E131919" w14:textId="77777777" w:rsidR="00EE4E84" w:rsidRDefault="00EE4E84" w:rsidP="00A3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64A61" w14:textId="77777777" w:rsidR="00EE4E84" w:rsidRDefault="00EE4E84" w:rsidP="00A37402">
      <w:pPr>
        <w:spacing w:after="0" w:line="240" w:lineRule="auto"/>
      </w:pPr>
      <w:r>
        <w:separator/>
      </w:r>
    </w:p>
  </w:footnote>
  <w:footnote w:type="continuationSeparator" w:id="0">
    <w:p w14:paraId="41284085" w14:textId="77777777" w:rsidR="00EE4E84" w:rsidRDefault="00EE4E84" w:rsidP="00A37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205316"/>
      <w:docPartObj>
        <w:docPartGallery w:val="Page Numbers (Top of Page)"/>
        <w:docPartUnique/>
      </w:docPartObj>
    </w:sdtPr>
    <w:sdtEndPr/>
    <w:sdtContent>
      <w:p w14:paraId="12ADAB3A" w14:textId="77777777" w:rsidR="00A37402" w:rsidRDefault="00A37402">
        <w:pPr>
          <w:pStyle w:val="Antrats"/>
          <w:jc w:val="center"/>
        </w:pPr>
        <w:r>
          <w:fldChar w:fldCharType="begin"/>
        </w:r>
        <w:r>
          <w:instrText>PAGE   \* MERGEFORMAT</w:instrText>
        </w:r>
        <w:r>
          <w:fldChar w:fldCharType="separate"/>
        </w:r>
        <w:r w:rsidR="005D02E8">
          <w:rPr>
            <w:noProof/>
          </w:rPr>
          <w:t>3</w:t>
        </w:r>
        <w:r>
          <w:fldChar w:fldCharType="end"/>
        </w:r>
      </w:p>
    </w:sdtContent>
  </w:sdt>
  <w:p w14:paraId="2B8E78E8" w14:textId="77777777" w:rsidR="00A37402" w:rsidRDefault="00A374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23AFD"/>
    <w:multiLevelType w:val="multilevel"/>
    <w:tmpl w:val="0EA2D67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ascii="Times New Roman" w:hAnsi="Times New Roman" w:cs="Times New Roman"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840"/>
    <w:rsid w:val="002136AC"/>
    <w:rsid w:val="00253365"/>
    <w:rsid w:val="00362840"/>
    <w:rsid w:val="00461DFB"/>
    <w:rsid w:val="005D02E8"/>
    <w:rsid w:val="005F785C"/>
    <w:rsid w:val="007E2693"/>
    <w:rsid w:val="007F4D7F"/>
    <w:rsid w:val="00895DE8"/>
    <w:rsid w:val="008B554E"/>
    <w:rsid w:val="00A215FC"/>
    <w:rsid w:val="00A37402"/>
    <w:rsid w:val="00B467C5"/>
    <w:rsid w:val="00C81B73"/>
    <w:rsid w:val="00D10C6B"/>
    <w:rsid w:val="00EE4E84"/>
    <w:rsid w:val="00F35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391C0"/>
  <w15:chartTrackingRefBased/>
  <w15:docId w15:val="{ABE8E903-AB37-4CF1-A1CF-BD714F820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374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37402"/>
  </w:style>
  <w:style w:type="paragraph" w:styleId="Porat">
    <w:name w:val="footer"/>
    <w:basedOn w:val="prastasis"/>
    <w:link w:val="PoratDiagrama"/>
    <w:uiPriority w:val="99"/>
    <w:unhideWhenUsed/>
    <w:rsid w:val="00A374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37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4638</Words>
  <Characters>2645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Rpspc31k</cp:lastModifiedBy>
  <cp:revision>2</cp:revision>
  <dcterms:created xsi:type="dcterms:W3CDTF">2022-03-29T12:10:00Z</dcterms:created>
  <dcterms:modified xsi:type="dcterms:W3CDTF">2022-03-29T12:10:00Z</dcterms:modified>
</cp:coreProperties>
</file>